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090E" w14:textId="4E236EB7" w:rsidR="00032146" w:rsidRDefault="00032146" w:rsidP="00032146">
      <w:pPr>
        <w:jc w:val="right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ANNEX 5</w:t>
      </w:r>
    </w:p>
    <w:p w14:paraId="18D6793C" w14:textId="77777777" w:rsidR="00032146" w:rsidRDefault="00032146" w:rsidP="00E43FF9">
      <w:pPr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7C547102" w14:textId="31014590" w:rsidR="00E43FF9" w:rsidRPr="001F0817" w:rsidRDefault="00E43FF9" w:rsidP="00E43FF9">
      <w:pPr>
        <w:jc w:val="center"/>
        <w:textAlignment w:val="baseline"/>
        <w:rPr>
          <w:rFonts w:asciiTheme="minorHAnsi" w:hAnsiTheme="minorHAnsi" w:cstheme="minorHAnsi"/>
        </w:rPr>
      </w:pPr>
      <w:r w:rsidRPr="001F0817">
        <w:rPr>
          <w:rFonts w:asciiTheme="minorHAnsi" w:hAnsiTheme="minorHAnsi" w:cstheme="minorHAnsi"/>
          <w:b/>
          <w:bCs/>
        </w:rPr>
        <w:t xml:space="preserve">Proposal of </w:t>
      </w:r>
      <w:r>
        <w:rPr>
          <w:rFonts w:asciiTheme="minorHAnsi" w:hAnsiTheme="minorHAnsi" w:cstheme="minorHAnsi"/>
          <w:b/>
          <w:bCs/>
        </w:rPr>
        <w:t>C</w:t>
      </w:r>
      <w:r w:rsidRPr="001F0817">
        <w:rPr>
          <w:rFonts w:asciiTheme="minorHAnsi" w:hAnsiTheme="minorHAnsi" w:cstheme="minorHAnsi"/>
          <w:b/>
          <w:bCs/>
        </w:rPr>
        <w:t>limate</w:t>
      </w:r>
      <w:r>
        <w:rPr>
          <w:rFonts w:asciiTheme="minorHAnsi" w:hAnsiTheme="minorHAnsi" w:cstheme="minorHAnsi"/>
          <w:b/>
          <w:bCs/>
        </w:rPr>
        <w:t xml:space="preserve"> Change</w:t>
      </w:r>
      <w:r w:rsidRPr="001F0817">
        <w:rPr>
          <w:rFonts w:asciiTheme="minorHAnsi" w:hAnsiTheme="minorHAnsi" w:cstheme="minorHAnsi"/>
          <w:b/>
          <w:bCs/>
        </w:rPr>
        <w:t>-related Common Indicators (CIs) within Ecological Objective (EO)7 and EO8</w:t>
      </w:r>
    </w:p>
    <w:p w14:paraId="4E804373" w14:textId="77777777" w:rsidR="00E43FF9" w:rsidRPr="001F0817" w:rsidRDefault="00E43FF9" w:rsidP="00E43FF9">
      <w:pPr>
        <w:textAlignment w:val="baseline"/>
        <w:rPr>
          <w:rFonts w:asciiTheme="minorHAnsi" w:hAnsiTheme="minorHAnsi" w:cstheme="minorHAnsi"/>
        </w:rPr>
      </w:pPr>
    </w:p>
    <w:p w14:paraId="7CF35A4E" w14:textId="359B3D88" w:rsidR="00E43FF9" w:rsidRPr="001F0817" w:rsidRDefault="0085124E" w:rsidP="00E43FF9">
      <w:pPr>
        <w:textAlignment w:val="baseline"/>
        <w:rPr>
          <w:rFonts w:asciiTheme="minorHAnsi" w:hAnsiTheme="minorHAnsi" w:cstheme="minorHAnsi"/>
        </w:rPr>
      </w:pPr>
      <w:r w:rsidRPr="0085124E">
        <w:rPr>
          <w:rFonts w:asciiTheme="minorHAnsi" w:hAnsiTheme="minorHAnsi" w:cstheme="minorHAnsi"/>
        </w:rPr>
        <w:t>The Meeting of the Ecosystem Approach Correspondence Group on Monitoring (CORMON) on Coast and Hydrography was held on 30 September 2025, as a teleconference.</w:t>
      </w:r>
      <w:r>
        <w:rPr>
          <w:rFonts w:asciiTheme="minorHAnsi" w:hAnsiTheme="minorHAnsi" w:cstheme="minorHAnsi"/>
        </w:rPr>
        <w:t xml:space="preserve"> The Meeting requested to prepare </w:t>
      </w:r>
      <w:r w:rsidRPr="0085124E">
        <w:rPr>
          <w:rFonts w:asciiTheme="minorHAnsi" w:hAnsiTheme="minorHAnsi" w:cstheme="minorHAnsi"/>
        </w:rPr>
        <w:t xml:space="preserve">an initial assessment on the data availability of relevant parameters </w:t>
      </w:r>
      <w:r w:rsidR="00A615C3">
        <w:rPr>
          <w:rFonts w:asciiTheme="minorHAnsi" w:hAnsiTheme="minorHAnsi" w:cstheme="minorHAnsi"/>
        </w:rPr>
        <w:t xml:space="preserve">for five IMAP Candidate Common Indicators </w:t>
      </w:r>
      <w:r w:rsidRPr="0085124E">
        <w:rPr>
          <w:rFonts w:asciiTheme="minorHAnsi" w:hAnsiTheme="minorHAnsi" w:cstheme="minorHAnsi"/>
        </w:rPr>
        <w:t>on Mediterranean scale</w:t>
      </w:r>
      <w:r>
        <w:rPr>
          <w:rFonts w:asciiTheme="minorHAnsi" w:hAnsiTheme="minorHAnsi" w:cstheme="minorHAnsi"/>
        </w:rPr>
        <w:t xml:space="preserve">. </w:t>
      </w:r>
      <w:r w:rsidR="00BF3629">
        <w:rPr>
          <w:rFonts w:asciiTheme="minorHAnsi" w:hAnsiTheme="minorHAnsi" w:cstheme="minorHAnsi"/>
        </w:rPr>
        <w:t>The Table presents the scope</w:t>
      </w:r>
      <w:r w:rsidR="00850217">
        <w:rPr>
          <w:rFonts w:asciiTheme="minorHAnsi" w:hAnsiTheme="minorHAnsi" w:cstheme="minorHAnsi"/>
        </w:rPr>
        <w:t>/guide</w:t>
      </w:r>
      <w:r w:rsidR="00BF3629">
        <w:rPr>
          <w:rFonts w:asciiTheme="minorHAnsi" w:hAnsiTheme="minorHAnsi" w:cstheme="minorHAnsi"/>
        </w:rPr>
        <w:t xml:space="preserve"> of the initial analysis</w:t>
      </w:r>
      <w:r w:rsidR="00E85ADE">
        <w:rPr>
          <w:rFonts w:asciiTheme="minorHAnsi" w:hAnsiTheme="minorHAnsi" w:cstheme="minorHAnsi"/>
        </w:rPr>
        <w:t xml:space="preserve"> and is an integral part of </w:t>
      </w:r>
      <w:proofErr w:type="spellStart"/>
      <w:r w:rsidR="00E85ADE">
        <w:rPr>
          <w:rFonts w:asciiTheme="minorHAnsi" w:hAnsiTheme="minorHAnsi" w:cstheme="minorHAnsi"/>
        </w:rPr>
        <w:t>ToR</w:t>
      </w:r>
      <w:proofErr w:type="spellEnd"/>
      <w:r w:rsidR="00E85ADE">
        <w:rPr>
          <w:rFonts w:asciiTheme="minorHAnsi" w:hAnsiTheme="minorHAnsi" w:cstheme="minorHAnsi"/>
        </w:rPr>
        <w:t xml:space="preserve">. </w:t>
      </w:r>
      <w:r w:rsidR="00BF3629">
        <w:rPr>
          <w:rFonts w:asciiTheme="minorHAnsi" w:hAnsiTheme="minorHAnsi" w:cstheme="minorHAnsi"/>
        </w:rPr>
        <w:t xml:space="preserve"> </w:t>
      </w:r>
    </w:p>
    <w:p w14:paraId="01CFFA7B" w14:textId="361D8E4E" w:rsidR="00E43FF9" w:rsidRPr="00BA76CE" w:rsidRDefault="00E43FF9" w:rsidP="00EC3D65">
      <w:pPr>
        <w:pStyle w:val="ListParagraph"/>
        <w:textAlignment w:val="baseline"/>
        <w:rPr>
          <w:rFonts w:asciiTheme="minorHAnsi" w:hAnsiTheme="minorHAnsi" w:cstheme="minorHAnsi"/>
          <w:b/>
          <w:bCs/>
        </w:rPr>
      </w:pPr>
      <w:bookmarkStart w:id="0" w:name="_Hlk192680347"/>
      <w:r w:rsidRPr="00BA76CE">
        <w:rPr>
          <w:rFonts w:asciiTheme="minorHAnsi" w:hAnsiTheme="minorHAnsi" w:cstheme="minorHAnsi"/>
          <w:b/>
          <w:bCs/>
        </w:rPr>
        <w:t xml:space="preserve">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835"/>
        <w:gridCol w:w="3544"/>
        <w:gridCol w:w="1843"/>
        <w:gridCol w:w="1145"/>
      </w:tblGrid>
      <w:tr w:rsidR="00C35FE6" w14:paraId="45F789CD" w14:textId="77777777" w:rsidTr="007A03D5">
        <w:tc>
          <w:tcPr>
            <w:tcW w:w="2405" w:type="dxa"/>
          </w:tcPr>
          <w:p w14:paraId="0459DA58" w14:textId="1E0694B4" w:rsidR="00C35FE6" w:rsidRDefault="00C35FE6">
            <w:r>
              <w:t>Candidate Common Indicator</w:t>
            </w:r>
          </w:p>
        </w:tc>
        <w:tc>
          <w:tcPr>
            <w:tcW w:w="2693" w:type="dxa"/>
          </w:tcPr>
          <w:p w14:paraId="061A1A05" w14:textId="75067A56" w:rsidR="00C35FE6" w:rsidRDefault="00C35FE6">
            <w:r>
              <w:t xml:space="preserve">Parameters </w:t>
            </w:r>
          </w:p>
        </w:tc>
        <w:tc>
          <w:tcPr>
            <w:tcW w:w="6379" w:type="dxa"/>
            <w:gridSpan w:val="2"/>
          </w:tcPr>
          <w:p w14:paraId="62F9C8B6" w14:textId="0E2FDB59" w:rsidR="00C35FE6" w:rsidRPr="004B3F53" w:rsidRDefault="00C35FE6" w:rsidP="00E43FF9">
            <w:pPr>
              <w:jc w:val="center"/>
              <w:rPr>
                <w:b/>
                <w:bCs/>
              </w:rPr>
            </w:pPr>
            <w:r w:rsidRPr="004B3F53">
              <w:rPr>
                <w:b/>
                <w:bCs/>
              </w:rPr>
              <w:t>Availability of data</w:t>
            </w:r>
          </w:p>
        </w:tc>
        <w:tc>
          <w:tcPr>
            <w:tcW w:w="1843" w:type="dxa"/>
            <w:vMerge w:val="restart"/>
          </w:tcPr>
          <w:p w14:paraId="2395D333" w14:textId="39AE5520" w:rsidR="00C35FE6" w:rsidRDefault="00C35FE6">
            <w:r>
              <w:t>In what format data is collected for reporting?</w:t>
            </w:r>
          </w:p>
        </w:tc>
        <w:tc>
          <w:tcPr>
            <w:tcW w:w="1145" w:type="dxa"/>
            <w:vMerge w:val="restart"/>
          </w:tcPr>
          <w:p w14:paraId="45D40047" w14:textId="3A905CBE" w:rsidR="00C35FE6" w:rsidRDefault="00C35FE6">
            <w:r>
              <w:t>Frequency of reporting</w:t>
            </w:r>
          </w:p>
        </w:tc>
      </w:tr>
      <w:tr w:rsidR="00C35FE6" w:rsidRPr="00E43FF9" w14:paraId="5B3E0F23" w14:textId="77777777" w:rsidTr="007A03D5">
        <w:tc>
          <w:tcPr>
            <w:tcW w:w="2405" w:type="dxa"/>
          </w:tcPr>
          <w:p w14:paraId="3245C882" w14:textId="77777777" w:rsidR="00C35FE6" w:rsidRDefault="00C35FE6"/>
        </w:tc>
        <w:tc>
          <w:tcPr>
            <w:tcW w:w="2693" w:type="dxa"/>
          </w:tcPr>
          <w:p w14:paraId="3A29DFEB" w14:textId="77777777" w:rsidR="00C35FE6" w:rsidRDefault="00C35FE6"/>
        </w:tc>
        <w:tc>
          <w:tcPr>
            <w:tcW w:w="2835" w:type="dxa"/>
          </w:tcPr>
          <w:p w14:paraId="78951252" w14:textId="77777777" w:rsidR="00C35FE6" w:rsidRDefault="00C35FE6">
            <w:r w:rsidRPr="0005312C">
              <w:rPr>
                <w:b/>
                <w:bCs/>
              </w:rPr>
              <w:t>National</w:t>
            </w:r>
            <w:r w:rsidRPr="00E43FF9">
              <w:t xml:space="preserve"> </w:t>
            </w:r>
            <w:r>
              <w:t>sources in selected countries:</w:t>
            </w:r>
            <w:r w:rsidRPr="00E43FF9">
              <w:t xml:space="preserve"> Morocco, Malta, Montenegro, </w:t>
            </w:r>
            <w:r w:rsidR="0044161F">
              <w:t>France</w:t>
            </w:r>
            <w:r w:rsidRPr="00E43FF9">
              <w:t xml:space="preserve">, </w:t>
            </w:r>
            <w:r w:rsidR="000D055B">
              <w:t xml:space="preserve">Tunisia, </w:t>
            </w:r>
            <w:r w:rsidR="00E70D6A">
              <w:t xml:space="preserve">Lebanon, </w:t>
            </w:r>
            <w:r w:rsidR="0044161F">
              <w:t>Egypt</w:t>
            </w:r>
            <w:r w:rsidRPr="00E43FF9">
              <w:t>, Greece</w:t>
            </w:r>
            <w:r w:rsidR="00BA24B1">
              <w:t>.</w:t>
            </w:r>
          </w:p>
          <w:p w14:paraId="73801927" w14:textId="6EEA5FDF" w:rsidR="00BA24B1" w:rsidRPr="00E43FF9" w:rsidRDefault="00BA24B1">
            <w:r w:rsidRPr="00BA24B1">
              <w:t>For each country record the contact institutions which provided national information, and date of contact.</w:t>
            </w:r>
          </w:p>
        </w:tc>
        <w:tc>
          <w:tcPr>
            <w:tcW w:w="3544" w:type="dxa"/>
          </w:tcPr>
          <w:p w14:paraId="1451E4C2" w14:textId="7436630E" w:rsidR="00C35FE6" w:rsidRPr="00E43FF9" w:rsidRDefault="00C35FE6">
            <w:r w:rsidRPr="0005312C">
              <w:rPr>
                <w:b/>
                <w:bCs/>
              </w:rPr>
              <w:t>International</w:t>
            </w:r>
            <w:r>
              <w:t xml:space="preserve"> sources (open sources by remote-sensing, international </w:t>
            </w:r>
            <w:proofErr w:type="spellStart"/>
            <w:r>
              <w:t>organisations</w:t>
            </w:r>
            <w:proofErr w:type="spellEnd"/>
            <w:r>
              <w:t xml:space="preserve"> such as Mercator Ocean International, EMODNET)</w:t>
            </w:r>
          </w:p>
        </w:tc>
        <w:tc>
          <w:tcPr>
            <w:tcW w:w="1843" w:type="dxa"/>
            <w:vMerge/>
          </w:tcPr>
          <w:p w14:paraId="24C1960F" w14:textId="77777777" w:rsidR="00C35FE6" w:rsidRPr="00E43FF9" w:rsidRDefault="00C35FE6"/>
        </w:tc>
        <w:tc>
          <w:tcPr>
            <w:tcW w:w="1145" w:type="dxa"/>
            <w:vMerge/>
          </w:tcPr>
          <w:p w14:paraId="31A67E0A" w14:textId="77777777" w:rsidR="00C35FE6" w:rsidRPr="00E43FF9" w:rsidRDefault="00C35FE6"/>
        </w:tc>
      </w:tr>
      <w:tr w:rsidR="00E43FF9" w14:paraId="0BC51833" w14:textId="77777777" w:rsidTr="007A03D5">
        <w:tc>
          <w:tcPr>
            <w:tcW w:w="2405" w:type="dxa"/>
          </w:tcPr>
          <w:p w14:paraId="642DD4F6" w14:textId="18464C83" w:rsidR="00E43FF9" w:rsidRPr="004B3F53" w:rsidRDefault="00E43FF9" w:rsidP="00E43FF9">
            <w:pPr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CCI39: </w:t>
            </w:r>
            <w:r w:rsidRPr="004B3F53">
              <w:rPr>
                <w:rFonts w:asciiTheme="minorHAnsi" w:hAnsiTheme="minorHAnsi" w:cstheme="minorHAnsi"/>
                <w:b/>
                <w:bCs/>
              </w:rPr>
              <w:t>Large scale changes in circulation patterns, wave height, temperature, pH, and salinity distribution (add Co2 and O2)</w:t>
            </w:r>
          </w:p>
          <w:p w14:paraId="446E5237" w14:textId="77777777" w:rsidR="00E43FF9" w:rsidRPr="00E43FF9" w:rsidRDefault="00E43FF9"/>
        </w:tc>
        <w:tc>
          <w:tcPr>
            <w:tcW w:w="2693" w:type="dxa"/>
          </w:tcPr>
          <w:p w14:paraId="7E6BF177" w14:textId="41F488C9" w:rsidR="00E43FF9" w:rsidRDefault="00E43FF9" w:rsidP="00E43FF9">
            <w:pPr>
              <w:pStyle w:val="ListParagraph"/>
              <w:numPr>
                <w:ilvl w:val="0"/>
                <w:numId w:val="4"/>
              </w:numPr>
            </w:pPr>
            <w:r w:rsidRPr="00E43FF9">
              <w:t xml:space="preserve">circulation patterns </w:t>
            </w:r>
            <w:r w:rsidR="001D0611">
              <w:t>(s</w:t>
            </w:r>
            <w:r w:rsidR="001D0611" w:rsidRPr="001D0611">
              <w:t>peed (m/s), direction (degrees)</w:t>
            </w:r>
            <w:r w:rsidR="001D0611">
              <w:t>)</w:t>
            </w:r>
          </w:p>
          <w:p w14:paraId="4DAA167B" w14:textId="2303F082" w:rsidR="00E43FF9" w:rsidRDefault="00E43FF9" w:rsidP="00E43FF9">
            <w:pPr>
              <w:pStyle w:val="ListParagraph"/>
              <w:numPr>
                <w:ilvl w:val="0"/>
                <w:numId w:val="4"/>
              </w:numPr>
            </w:pPr>
            <w:r w:rsidRPr="00E43FF9">
              <w:t>wave height</w:t>
            </w:r>
            <w:r w:rsidR="001D0611">
              <w:t xml:space="preserve"> (m)</w:t>
            </w:r>
            <w:r>
              <w:t xml:space="preserve"> </w:t>
            </w:r>
          </w:p>
          <w:p w14:paraId="2B77F4E3" w14:textId="715A5956" w:rsidR="00E43FF9" w:rsidRDefault="00E43FF9" w:rsidP="00E43FF9">
            <w:pPr>
              <w:pStyle w:val="ListParagraph"/>
              <w:numPr>
                <w:ilvl w:val="0"/>
                <w:numId w:val="4"/>
              </w:numPr>
            </w:pPr>
            <w:r w:rsidRPr="00E43FF9">
              <w:t>temperature</w:t>
            </w:r>
            <w:r w:rsidR="00CC7DC1">
              <w:t xml:space="preserve"> </w:t>
            </w:r>
            <w:r w:rsidR="00CC7DC1" w:rsidRPr="00CC7DC1">
              <w:t>(°C)</w:t>
            </w:r>
          </w:p>
          <w:p w14:paraId="6726EBA4" w14:textId="57D1075C" w:rsidR="00E43FF9" w:rsidRDefault="00E43FF9" w:rsidP="00E43FF9">
            <w:pPr>
              <w:pStyle w:val="ListParagraph"/>
              <w:numPr>
                <w:ilvl w:val="0"/>
                <w:numId w:val="4"/>
              </w:numPr>
            </w:pPr>
            <w:r w:rsidRPr="00E43FF9">
              <w:t>pH</w:t>
            </w:r>
            <w:r w:rsidR="00CC7DC1">
              <w:t xml:space="preserve"> (pH scale)</w:t>
            </w:r>
          </w:p>
          <w:p w14:paraId="42982875" w14:textId="7EC4FE34" w:rsidR="00E43FF9" w:rsidRDefault="00E43FF9" w:rsidP="00E43FF9">
            <w:pPr>
              <w:pStyle w:val="ListParagraph"/>
              <w:numPr>
                <w:ilvl w:val="0"/>
                <w:numId w:val="4"/>
              </w:numPr>
            </w:pPr>
            <w:r w:rsidRPr="00E43FF9">
              <w:t xml:space="preserve">salinity </w:t>
            </w:r>
            <w:r w:rsidR="00CC7DC1">
              <w:t>(</w:t>
            </w:r>
            <w:r w:rsidR="00CC7DC1" w:rsidRPr="00CC7DC1">
              <w:t>PSU</w:t>
            </w:r>
            <w:r w:rsidR="00CC7DC1">
              <w:t>)</w:t>
            </w:r>
          </w:p>
          <w:p w14:paraId="6199C626" w14:textId="38F80C2C" w:rsidR="00E43FF9" w:rsidRDefault="00E43FF9" w:rsidP="00E43FF9">
            <w:pPr>
              <w:pStyle w:val="ListParagraph"/>
              <w:numPr>
                <w:ilvl w:val="0"/>
                <w:numId w:val="4"/>
              </w:numPr>
            </w:pPr>
            <w:r w:rsidRPr="00E43FF9">
              <w:t>C</w:t>
            </w:r>
            <w:r w:rsidR="00C23A83">
              <w:t>O</w:t>
            </w:r>
            <w:r w:rsidRPr="00C23A83">
              <w:rPr>
                <w:vertAlign w:val="subscript"/>
              </w:rPr>
              <w:t>2</w:t>
            </w:r>
            <w:r w:rsidRPr="00E43FF9">
              <w:t xml:space="preserve"> </w:t>
            </w:r>
          </w:p>
          <w:p w14:paraId="5754F287" w14:textId="635388B4" w:rsidR="00E43FF9" w:rsidRDefault="00E43FF9" w:rsidP="00E43FF9">
            <w:pPr>
              <w:pStyle w:val="ListParagraph"/>
              <w:numPr>
                <w:ilvl w:val="0"/>
                <w:numId w:val="4"/>
              </w:numPr>
            </w:pPr>
            <w:r w:rsidRPr="00E43FF9">
              <w:t>O</w:t>
            </w:r>
            <w:r w:rsidRPr="00C23A83">
              <w:rPr>
                <w:vertAlign w:val="subscript"/>
              </w:rPr>
              <w:t>2</w:t>
            </w:r>
          </w:p>
        </w:tc>
        <w:tc>
          <w:tcPr>
            <w:tcW w:w="2835" w:type="dxa"/>
          </w:tcPr>
          <w:p w14:paraId="70E90A1E" w14:textId="475F8DC6" w:rsidR="00E43FF9" w:rsidRDefault="000E55F9" w:rsidP="00CC7DC1">
            <w:pPr>
              <w:pStyle w:val="ListParagraph"/>
              <w:numPr>
                <w:ilvl w:val="0"/>
                <w:numId w:val="4"/>
              </w:numPr>
            </w:pPr>
            <w:r>
              <w:t>n</w:t>
            </w:r>
            <w:r w:rsidR="00CC7DC1">
              <w:t>ational meteorological and hydrological institutes</w:t>
            </w:r>
            <w:r w:rsidR="00975A72">
              <w:t>, or other</w:t>
            </w:r>
            <w:r w:rsidR="00CC7DC1">
              <w:t>.</w:t>
            </w:r>
          </w:p>
        </w:tc>
        <w:tc>
          <w:tcPr>
            <w:tcW w:w="3544" w:type="dxa"/>
          </w:tcPr>
          <w:p w14:paraId="3D443C57" w14:textId="199C1B75" w:rsidR="00CC7DC1" w:rsidRDefault="00CC7DC1" w:rsidP="007A03D5">
            <w:r>
              <w:t>Satellite systems (e.g., Copernicus Marine Environment Monitoring Service).</w:t>
            </w:r>
          </w:p>
          <w:p w14:paraId="7DCBAE18" w14:textId="6924357F" w:rsidR="00CC7DC1" w:rsidRDefault="00CC7DC1" w:rsidP="00CC7DC1">
            <w:r>
              <w:t>Oceanographic buoys and ARGO floats.</w:t>
            </w:r>
          </w:p>
          <w:p w14:paraId="37362260" w14:textId="06DAEA0E" w:rsidR="00E43FF9" w:rsidRDefault="00CC7DC1" w:rsidP="00CC7DC1">
            <w:r>
              <w:t>Research institutions and international programs (e.g., Global Ocean Observing System - GOOS).</w:t>
            </w:r>
          </w:p>
        </w:tc>
        <w:tc>
          <w:tcPr>
            <w:tcW w:w="1843" w:type="dxa"/>
          </w:tcPr>
          <w:p w14:paraId="32D191EB" w14:textId="77777777" w:rsidR="00E43FF9" w:rsidRDefault="00E43FF9"/>
        </w:tc>
        <w:tc>
          <w:tcPr>
            <w:tcW w:w="1145" w:type="dxa"/>
          </w:tcPr>
          <w:p w14:paraId="2CD7C46E" w14:textId="33ABA337" w:rsidR="00E43FF9" w:rsidRDefault="00D100DF">
            <w:r>
              <w:t>y</w:t>
            </w:r>
            <w:r w:rsidR="008610C7">
              <w:t>early</w:t>
            </w:r>
          </w:p>
        </w:tc>
      </w:tr>
      <w:tr w:rsidR="00E43FF9" w14:paraId="4A636C7F" w14:textId="77777777" w:rsidTr="007A03D5">
        <w:tc>
          <w:tcPr>
            <w:tcW w:w="2405" w:type="dxa"/>
          </w:tcPr>
          <w:p w14:paraId="7391F4D6" w14:textId="76953D20" w:rsidR="00E43FF9" w:rsidRPr="00E43FF9" w:rsidRDefault="00E43FF9" w:rsidP="00E43FF9">
            <w:pPr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CCI40: </w:t>
            </w:r>
            <w:r w:rsidRPr="004B3F53">
              <w:rPr>
                <w:rFonts w:asciiTheme="minorHAnsi" w:hAnsiTheme="minorHAnsi" w:cstheme="minorHAnsi"/>
                <w:b/>
                <w:bCs/>
              </w:rPr>
              <w:t>Long term changes in sea level</w:t>
            </w:r>
          </w:p>
          <w:p w14:paraId="233E237D" w14:textId="77777777" w:rsidR="00E43FF9" w:rsidRDefault="00E43FF9"/>
        </w:tc>
        <w:tc>
          <w:tcPr>
            <w:tcW w:w="2693" w:type="dxa"/>
          </w:tcPr>
          <w:p w14:paraId="21E4266A" w14:textId="54AD69E3" w:rsidR="00E43FF9" w:rsidRDefault="00E43FF9" w:rsidP="00E43FF9">
            <w:pPr>
              <w:pStyle w:val="ListParagraph"/>
              <w:numPr>
                <w:ilvl w:val="0"/>
                <w:numId w:val="5"/>
              </w:numPr>
            </w:pPr>
            <w:r w:rsidRPr="00E43FF9">
              <w:t>sea level</w:t>
            </w:r>
            <w:r w:rsidR="00CC7DC1">
              <w:t xml:space="preserve"> (</w:t>
            </w:r>
            <w:r w:rsidR="00CC7DC1" w:rsidRPr="00CC7DC1">
              <w:t>mm/year</w:t>
            </w:r>
            <w:r w:rsidR="00CC7DC1">
              <w:t>)</w:t>
            </w:r>
          </w:p>
        </w:tc>
        <w:tc>
          <w:tcPr>
            <w:tcW w:w="2835" w:type="dxa"/>
          </w:tcPr>
          <w:p w14:paraId="48A2663B" w14:textId="2F9865D2" w:rsidR="00E43FF9" w:rsidRDefault="000E55F9" w:rsidP="00CC7DC1">
            <w:pPr>
              <w:pStyle w:val="ListParagraph"/>
              <w:numPr>
                <w:ilvl w:val="0"/>
                <w:numId w:val="5"/>
              </w:numPr>
            </w:pPr>
            <w:r>
              <w:t>n</w:t>
            </w:r>
            <w:r w:rsidR="00CC7DC1">
              <w:t>ational meteorological and oceanographic agencies</w:t>
            </w:r>
            <w:r w:rsidR="007601E5">
              <w:t>, or other.</w:t>
            </w:r>
          </w:p>
        </w:tc>
        <w:tc>
          <w:tcPr>
            <w:tcW w:w="3544" w:type="dxa"/>
          </w:tcPr>
          <w:p w14:paraId="3AFC0F62" w14:textId="369F70CF" w:rsidR="00CC7DC1" w:rsidRPr="00CC7DC1" w:rsidRDefault="00CC7DC1" w:rsidP="00CC7DC1">
            <w:pPr>
              <w:rPr>
                <w:lang w:val="fr-FR"/>
              </w:rPr>
            </w:pPr>
            <w:r w:rsidRPr="00CC7DC1">
              <w:rPr>
                <w:lang w:val="fr-FR"/>
              </w:rPr>
              <w:t>Satellite missions (e.g., TOPEX/</w:t>
            </w:r>
            <w:proofErr w:type="spellStart"/>
            <w:r w:rsidRPr="00CC7DC1">
              <w:rPr>
                <w:lang w:val="fr-FR"/>
              </w:rPr>
              <w:t>Poseidon</w:t>
            </w:r>
            <w:proofErr w:type="spellEnd"/>
            <w:r w:rsidRPr="00CC7DC1">
              <w:rPr>
                <w:lang w:val="fr-FR"/>
              </w:rPr>
              <w:t xml:space="preserve">, Jason </w:t>
            </w:r>
            <w:proofErr w:type="spellStart"/>
            <w:r w:rsidRPr="00CC7DC1">
              <w:rPr>
                <w:lang w:val="fr-FR"/>
              </w:rPr>
              <w:t>series</w:t>
            </w:r>
            <w:proofErr w:type="spellEnd"/>
            <w:r w:rsidRPr="00CC7DC1">
              <w:rPr>
                <w:lang w:val="fr-FR"/>
              </w:rPr>
              <w:t xml:space="preserve">, </w:t>
            </w:r>
            <w:proofErr w:type="spellStart"/>
            <w:r w:rsidRPr="00CC7DC1">
              <w:rPr>
                <w:lang w:val="fr-FR"/>
              </w:rPr>
              <w:t>Copernicus</w:t>
            </w:r>
            <w:proofErr w:type="spellEnd"/>
            <w:r w:rsidRPr="00CC7DC1">
              <w:rPr>
                <w:lang w:val="fr-FR"/>
              </w:rPr>
              <w:t xml:space="preserve"> Sentinel-6).</w:t>
            </w:r>
          </w:p>
          <w:p w14:paraId="72E70222" w14:textId="21D853C5" w:rsidR="00CC7DC1" w:rsidRDefault="00CC7DC1" w:rsidP="00CC7DC1">
            <w:r>
              <w:t>Tide gauge networks (e.g., Global Sea Level Observing System - GLOSS).</w:t>
            </w:r>
          </w:p>
          <w:p w14:paraId="2349C2E5" w14:textId="7559DC61" w:rsidR="00CC7DC1" w:rsidRDefault="00CC7DC1" w:rsidP="00CC7DC1">
            <w:r>
              <w:t xml:space="preserve">Climate models from research institutions and international </w:t>
            </w:r>
            <w:r>
              <w:lastRenderedPageBreak/>
              <w:t>programs (e.g., Intergovernmental Panel on Climate Change - IPCC)</w:t>
            </w:r>
          </w:p>
          <w:p w14:paraId="1938C857" w14:textId="77777777" w:rsidR="00E43FF9" w:rsidRDefault="00E43FF9"/>
        </w:tc>
        <w:tc>
          <w:tcPr>
            <w:tcW w:w="1843" w:type="dxa"/>
          </w:tcPr>
          <w:p w14:paraId="326A8274" w14:textId="77777777" w:rsidR="00E43FF9" w:rsidRDefault="00E43FF9"/>
        </w:tc>
        <w:tc>
          <w:tcPr>
            <w:tcW w:w="1145" w:type="dxa"/>
          </w:tcPr>
          <w:p w14:paraId="3B1B759B" w14:textId="7652F2D0" w:rsidR="00E43FF9" w:rsidRDefault="00D100DF">
            <w:r>
              <w:t>y</w:t>
            </w:r>
            <w:r w:rsidR="00C960C0" w:rsidRPr="00C960C0">
              <w:t>early</w:t>
            </w:r>
          </w:p>
        </w:tc>
      </w:tr>
      <w:tr w:rsidR="00E43FF9" w14:paraId="61EB32C1" w14:textId="77777777" w:rsidTr="007A03D5">
        <w:tc>
          <w:tcPr>
            <w:tcW w:w="2405" w:type="dxa"/>
          </w:tcPr>
          <w:p w14:paraId="6346107D" w14:textId="3C90CEA0" w:rsidR="00E43FF9" w:rsidRDefault="00E43FF9" w:rsidP="00E43FF9">
            <w:pPr>
              <w:textAlignment w:val="baseline"/>
            </w:pPr>
            <w:r>
              <w:t xml:space="preserve">CCI41: </w:t>
            </w:r>
            <w:r w:rsidRPr="004B3F53">
              <w:rPr>
                <w:b/>
                <w:bCs/>
              </w:rPr>
              <w:t>Area of restored degraded coastal wetlands</w:t>
            </w:r>
          </w:p>
        </w:tc>
        <w:tc>
          <w:tcPr>
            <w:tcW w:w="2693" w:type="dxa"/>
          </w:tcPr>
          <w:p w14:paraId="67C1FD71" w14:textId="2912CFD3" w:rsidR="00E43FF9" w:rsidRDefault="00EC3D65" w:rsidP="00E43FF9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E43FF9">
              <w:t>otal area of coastal wetlands (</w:t>
            </w:r>
            <w:r w:rsidR="0081155F">
              <w:t>k</w:t>
            </w:r>
            <w:r w:rsidR="00E43FF9">
              <w:t>m</w:t>
            </w:r>
            <w:r w:rsidR="00E43FF9" w:rsidRPr="00C23A83">
              <w:rPr>
                <w:vertAlign w:val="superscript"/>
              </w:rPr>
              <w:t>2</w:t>
            </w:r>
            <w:r w:rsidR="00E43FF9">
              <w:t>)</w:t>
            </w:r>
          </w:p>
          <w:p w14:paraId="67449267" w14:textId="5CD3ED49" w:rsidR="00E43FF9" w:rsidRDefault="00EC3D65" w:rsidP="00E43FF9">
            <w:pPr>
              <w:pStyle w:val="ListParagraph"/>
              <w:numPr>
                <w:ilvl w:val="0"/>
                <w:numId w:val="5"/>
              </w:numPr>
            </w:pPr>
            <w:r>
              <w:t>d</w:t>
            </w:r>
            <w:r w:rsidR="00E43FF9">
              <w:t>egraded wetlands (</w:t>
            </w:r>
            <w:r w:rsidR="0081155F">
              <w:t>k</w:t>
            </w:r>
            <w:r w:rsidR="00E43FF9">
              <w:t>m</w:t>
            </w:r>
            <w:r w:rsidR="00E43FF9" w:rsidRPr="00C23A83">
              <w:rPr>
                <w:vertAlign w:val="superscript"/>
              </w:rPr>
              <w:t>2</w:t>
            </w:r>
            <w:r w:rsidR="00E43FF9">
              <w:t>)</w:t>
            </w:r>
          </w:p>
          <w:p w14:paraId="11F368C6" w14:textId="2893739C" w:rsidR="00E43FF9" w:rsidRDefault="00EC3D65" w:rsidP="00E43FF9">
            <w:pPr>
              <w:pStyle w:val="ListParagraph"/>
              <w:numPr>
                <w:ilvl w:val="0"/>
                <w:numId w:val="5"/>
              </w:numPr>
            </w:pPr>
            <w:r>
              <w:t>r</w:t>
            </w:r>
            <w:r w:rsidR="00E43FF9">
              <w:t>estored wetlands (</w:t>
            </w:r>
            <w:r w:rsidR="0081155F">
              <w:t>k</w:t>
            </w:r>
            <w:r w:rsidR="00E43FF9">
              <w:t>m</w:t>
            </w:r>
            <w:r w:rsidR="00E43FF9" w:rsidRPr="00C23A83">
              <w:rPr>
                <w:vertAlign w:val="superscript"/>
              </w:rPr>
              <w:t>2</w:t>
            </w:r>
            <w:r w:rsidR="00E43FF9">
              <w:t xml:space="preserve">) </w:t>
            </w:r>
          </w:p>
        </w:tc>
        <w:tc>
          <w:tcPr>
            <w:tcW w:w="2835" w:type="dxa"/>
          </w:tcPr>
          <w:p w14:paraId="420733D8" w14:textId="77777777" w:rsidR="00E43FF9" w:rsidRDefault="00E43FF9"/>
        </w:tc>
        <w:tc>
          <w:tcPr>
            <w:tcW w:w="3544" w:type="dxa"/>
          </w:tcPr>
          <w:p w14:paraId="295CBCFD" w14:textId="537A01CE" w:rsidR="00E43FF9" w:rsidRDefault="007A2C32">
            <w:r w:rsidRPr="007A2C32">
              <w:t>Satellite imagery and remote sensing data</w:t>
            </w:r>
            <w:r>
              <w:t xml:space="preserve"> (link to the data sou</w:t>
            </w:r>
            <w:r w:rsidR="00DA62A9">
              <w:t>r</w:t>
            </w:r>
            <w:r>
              <w:t xml:space="preserve">ce </w:t>
            </w:r>
            <w:r w:rsidR="00666BE8">
              <w:t xml:space="preserve">(ESA) </w:t>
            </w:r>
            <w:r>
              <w:t>for CI25 Land cover change</w:t>
            </w:r>
            <w:r w:rsidR="00666BE8">
              <w:t xml:space="preserve"> so to have the same data source)</w:t>
            </w:r>
          </w:p>
        </w:tc>
        <w:tc>
          <w:tcPr>
            <w:tcW w:w="1843" w:type="dxa"/>
          </w:tcPr>
          <w:p w14:paraId="65CAEF61" w14:textId="77777777" w:rsidR="00E43FF9" w:rsidRDefault="00E43FF9"/>
        </w:tc>
        <w:tc>
          <w:tcPr>
            <w:tcW w:w="1145" w:type="dxa"/>
          </w:tcPr>
          <w:p w14:paraId="354E424B" w14:textId="54F59AAA" w:rsidR="00E43FF9" w:rsidRDefault="00C960C0">
            <w:r>
              <w:t>6 years</w:t>
            </w:r>
          </w:p>
        </w:tc>
      </w:tr>
      <w:tr w:rsidR="00E43FF9" w:rsidRPr="00666BE8" w14:paraId="49224F4A" w14:textId="77777777" w:rsidTr="007A03D5">
        <w:tc>
          <w:tcPr>
            <w:tcW w:w="2405" w:type="dxa"/>
          </w:tcPr>
          <w:p w14:paraId="1706FB0B" w14:textId="456DA5CF" w:rsidR="00E43FF9" w:rsidRDefault="00E43FF9">
            <w:r>
              <w:t xml:space="preserve">CCI42: </w:t>
            </w:r>
            <w:r w:rsidRPr="004B3F53">
              <w:rPr>
                <w:b/>
                <w:bCs/>
              </w:rPr>
              <w:t>Extent and frequency of coastal flooding</w:t>
            </w:r>
            <w:r w:rsidRPr="00E43FF9">
              <w:t xml:space="preserve">         </w:t>
            </w:r>
          </w:p>
        </w:tc>
        <w:tc>
          <w:tcPr>
            <w:tcW w:w="2693" w:type="dxa"/>
          </w:tcPr>
          <w:p w14:paraId="4D0425BA" w14:textId="7E16CA22" w:rsidR="00E43FF9" w:rsidRDefault="00666BE8" w:rsidP="00666BE8">
            <w:pPr>
              <w:pStyle w:val="ListParagraph"/>
              <w:numPr>
                <w:ilvl w:val="0"/>
                <w:numId w:val="6"/>
              </w:numPr>
            </w:pPr>
            <w:r w:rsidRPr="00666BE8">
              <w:t>flooded coastal areas</w:t>
            </w:r>
            <w:r>
              <w:t xml:space="preserve"> (</w:t>
            </w:r>
            <w:r w:rsidR="0081155F">
              <w:t>k</w:t>
            </w:r>
            <w:r>
              <w:t>m</w:t>
            </w:r>
            <w:r w:rsidRPr="00C23A83">
              <w:rPr>
                <w:vertAlign w:val="superscript"/>
              </w:rPr>
              <w:t>2</w:t>
            </w:r>
            <w:r>
              <w:t>)</w:t>
            </w:r>
          </w:p>
          <w:p w14:paraId="01D9A22D" w14:textId="28207306" w:rsidR="00666BE8" w:rsidRDefault="00666BE8" w:rsidP="00666BE8">
            <w:pPr>
              <w:pStyle w:val="ListParagraph"/>
              <w:numPr>
                <w:ilvl w:val="0"/>
                <w:numId w:val="6"/>
              </w:numPr>
            </w:pPr>
            <w:r>
              <w:t>frequency (events/year)</w:t>
            </w:r>
          </w:p>
        </w:tc>
        <w:tc>
          <w:tcPr>
            <w:tcW w:w="2835" w:type="dxa"/>
          </w:tcPr>
          <w:p w14:paraId="152F4F46" w14:textId="029BB4DC" w:rsidR="00E43FF9" w:rsidRDefault="009C232B">
            <w:r w:rsidRPr="009C232B">
              <w:t>•</w:t>
            </w:r>
            <w:r w:rsidRPr="009C232B">
              <w:tab/>
              <w:t xml:space="preserve">national environmental or </w:t>
            </w:r>
            <w:r>
              <w:t>water</w:t>
            </w:r>
            <w:r w:rsidR="00E025FC">
              <w:t>/civil protection</w:t>
            </w:r>
            <w:r w:rsidRPr="009C232B">
              <w:t xml:space="preserve"> agencies</w:t>
            </w:r>
            <w:r w:rsidR="007601E5">
              <w:t>, or other</w:t>
            </w:r>
          </w:p>
        </w:tc>
        <w:tc>
          <w:tcPr>
            <w:tcW w:w="3544" w:type="dxa"/>
          </w:tcPr>
          <w:p w14:paraId="5300E960" w14:textId="0EBD5464" w:rsidR="00E43FF9" w:rsidRPr="00666BE8" w:rsidRDefault="00666BE8">
            <w:pPr>
              <w:rPr>
                <w:lang w:val="fr-FR"/>
              </w:rPr>
            </w:pPr>
            <w:r w:rsidRPr="00666BE8">
              <w:rPr>
                <w:lang w:val="fr-FR"/>
              </w:rPr>
              <w:t>Satellite observations (e.g., Sentinel, Landsat)</w:t>
            </w:r>
          </w:p>
        </w:tc>
        <w:tc>
          <w:tcPr>
            <w:tcW w:w="1843" w:type="dxa"/>
          </w:tcPr>
          <w:p w14:paraId="6505FA83" w14:textId="77777777" w:rsidR="00E43FF9" w:rsidRPr="00666BE8" w:rsidRDefault="00E43FF9">
            <w:pPr>
              <w:rPr>
                <w:lang w:val="fr-FR"/>
              </w:rPr>
            </w:pPr>
          </w:p>
        </w:tc>
        <w:tc>
          <w:tcPr>
            <w:tcW w:w="1145" w:type="dxa"/>
          </w:tcPr>
          <w:p w14:paraId="31687059" w14:textId="4609C1DA" w:rsidR="00E43FF9" w:rsidRPr="00666BE8" w:rsidRDefault="0081155F">
            <w:pPr>
              <w:rPr>
                <w:lang w:val="fr-FR"/>
              </w:rPr>
            </w:pPr>
            <w:proofErr w:type="spellStart"/>
            <w:proofErr w:type="gramStart"/>
            <w:r w:rsidRPr="0081155F">
              <w:rPr>
                <w:lang w:val="fr-FR"/>
              </w:rPr>
              <w:t>yearly</w:t>
            </w:r>
            <w:proofErr w:type="spellEnd"/>
            <w:proofErr w:type="gramEnd"/>
          </w:p>
        </w:tc>
      </w:tr>
      <w:tr w:rsidR="00E43FF9" w14:paraId="18B27BD2" w14:textId="77777777" w:rsidTr="007A03D5">
        <w:tc>
          <w:tcPr>
            <w:tcW w:w="2405" w:type="dxa"/>
          </w:tcPr>
          <w:p w14:paraId="4448AD3D" w14:textId="1CC379FA" w:rsidR="00E43FF9" w:rsidRDefault="00E43FF9">
            <w:r>
              <w:t xml:space="preserve">CCI43: </w:t>
            </w:r>
            <w:r w:rsidRPr="004B3F53">
              <w:rPr>
                <w:b/>
                <w:bCs/>
              </w:rPr>
              <w:t>Changes in burnt forest areas</w:t>
            </w:r>
            <w:r w:rsidRPr="00E43FF9">
              <w:t xml:space="preserve">        </w:t>
            </w:r>
          </w:p>
        </w:tc>
        <w:tc>
          <w:tcPr>
            <w:tcW w:w="2693" w:type="dxa"/>
          </w:tcPr>
          <w:p w14:paraId="0AC50A11" w14:textId="10FA01B3" w:rsidR="00E43FF9" w:rsidRDefault="009C232B" w:rsidP="009C232B">
            <w:pPr>
              <w:pStyle w:val="ListParagraph"/>
              <w:numPr>
                <w:ilvl w:val="0"/>
                <w:numId w:val="7"/>
              </w:numPr>
            </w:pPr>
            <w:r>
              <w:t>t</w:t>
            </w:r>
            <w:r w:rsidR="007926ED">
              <w:t>otal area of coastal forests (</w:t>
            </w:r>
            <w:r w:rsidR="0081155F">
              <w:t>k</w:t>
            </w:r>
            <w:r w:rsidR="007926ED">
              <w:t>m</w:t>
            </w:r>
            <w:r w:rsidR="0081155F" w:rsidRPr="0081155F">
              <w:rPr>
                <w:vertAlign w:val="superscript"/>
              </w:rPr>
              <w:t>2</w:t>
            </w:r>
            <w:r w:rsidR="007926ED">
              <w:t>)</w:t>
            </w:r>
          </w:p>
          <w:p w14:paraId="332AD175" w14:textId="26555920" w:rsidR="00253AE4" w:rsidRDefault="009C232B" w:rsidP="009C232B">
            <w:pPr>
              <w:pStyle w:val="ListParagraph"/>
              <w:numPr>
                <w:ilvl w:val="0"/>
                <w:numId w:val="7"/>
              </w:numPr>
            </w:pPr>
            <w:r>
              <w:t>b</w:t>
            </w:r>
            <w:r w:rsidR="00253AE4">
              <w:t>urnt forest areas (</w:t>
            </w:r>
            <w:r w:rsidR="0081155F">
              <w:t>k</w:t>
            </w:r>
            <w:r w:rsidR="00253AE4">
              <w:t>m</w:t>
            </w:r>
            <w:r w:rsidR="00253AE4" w:rsidRPr="0081155F">
              <w:rPr>
                <w:vertAlign w:val="superscript"/>
              </w:rPr>
              <w:t>2</w:t>
            </w:r>
            <w:r w:rsidR="00253AE4">
              <w:t>)</w:t>
            </w:r>
          </w:p>
        </w:tc>
        <w:tc>
          <w:tcPr>
            <w:tcW w:w="2835" w:type="dxa"/>
          </w:tcPr>
          <w:p w14:paraId="0CB2363F" w14:textId="6E105816" w:rsidR="00E43FF9" w:rsidRDefault="007926ED" w:rsidP="007601E5">
            <w:pPr>
              <w:pStyle w:val="ListParagraph"/>
              <w:numPr>
                <w:ilvl w:val="0"/>
                <w:numId w:val="7"/>
              </w:numPr>
            </w:pPr>
            <w:r w:rsidRPr="007926ED">
              <w:t>national environmental or fire</w:t>
            </w:r>
            <w:r w:rsidR="00E025FC">
              <w:t>/civil protection</w:t>
            </w:r>
            <w:r w:rsidRPr="007926ED">
              <w:t xml:space="preserve"> agencies</w:t>
            </w:r>
            <w:r w:rsidR="007601E5">
              <w:t>, or other</w:t>
            </w:r>
          </w:p>
        </w:tc>
        <w:tc>
          <w:tcPr>
            <w:tcW w:w="3544" w:type="dxa"/>
          </w:tcPr>
          <w:p w14:paraId="2BD7BFF7" w14:textId="40DF5984" w:rsidR="00E43FF9" w:rsidRDefault="00080178">
            <w:r w:rsidRPr="00080178">
              <w:t>Satellite observations (e.g., Sentinel, Landsat) (link to the data sou</w:t>
            </w:r>
            <w:r w:rsidR="00DA62A9">
              <w:t>r</w:t>
            </w:r>
            <w:r w:rsidRPr="00080178">
              <w:t>ce (ESA) for CI25 Land cover</w:t>
            </w:r>
            <w:r>
              <w:t xml:space="preserve"> change </w:t>
            </w:r>
            <w:r w:rsidRPr="00080178">
              <w:t>so to have the same data source)</w:t>
            </w:r>
          </w:p>
        </w:tc>
        <w:tc>
          <w:tcPr>
            <w:tcW w:w="1843" w:type="dxa"/>
          </w:tcPr>
          <w:p w14:paraId="0EEC3F99" w14:textId="77777777" w:rsidR="00E43FF9" w:rsidRDefault="00E43FF9"/>
        </w:tc>
        <w:tc>
          <w:tcPr>
            <w:tcW w:w="1145" w:type="dxa"/>
          </w:tcPr>
          <w:p w14:paraId="18509465" w14:textId="4597B285" w:rsidR="00E43FF9" w:rsidRDefault="00C960C0">
            <w:r>
              <w:t>yearly</w:t>
            </w:r>
          </w:p>
        </w:tc>
      </w:tr>
    </w:tbl>
    <w:p w14:paraId="4BE87CEE" w14:textId="77777777" w:rsidR="00B73318" w:rsidRDefault="00B73318"/>
    <w:sectPr w:rsidR="00B73318" w:rsidSect="00E43FF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98C"/>
    <w:multiLevelType w:val="hybridMultilevel"/>
    <w:tmpl w:val="3B3E1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4C07"/>
    <w:multiLevelType w:val="hybridMultilevel"/>
    <w:tmpl w:val="3B3E1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464E"/>
    <w:multiLevelType w:val="hybridMultilevel"/>
    <w:tmpl w:val="6C6247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759C0"/>
    <w:multiLevelType w:val="hybridMultilevel"/>
    <w:tmpl w:val="D716EAEA"/>
    <w:lvl w:ilvl="0" w:tplc="0C64BBD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D04E4"/>
    <w:multiLevelType w:val="hybridMultilevel"/>
    <w:tmpl w:val="B4CA2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8359F"/>
    <w:multiLevelType w:val="hybridMultilevel"/>
    <w:tmpl w:val="3B3E1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2E0"/>
    <w:multiLevelType w:val="hybridMultilevel"/>
    <w:tmpl w:val="A39C1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9530B"/>
    <w:multiLevelType w:val="hybridMultilevel"/>
    <w:tmpl w:val="B972B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95018">
    <w:abstractNumId w:val="5"/>
  </w:num>
  <w:num w:numId="2" w16cid:durableId="1630546110">
    <w:abstractNumId w:val="0"/>
  </w:num>
  <w:num w:numId="3" w16cid:durableId="1588266216">
    <w:abstractNumId w:val="1"/>
  </w:num>
  <w:num w:numId="4" w16cid:durableId="1898003507">
    <w:abstractNumId w:val="4"/>
  </w:num>
  <w:num w:numId="5" w16cid:durableId="913932263">
    <w:abstractNumId w:val="2"/>
  </w:num>
  <w:num w:numId="6" w16cid:durableId="1019887675">
    <w:abstractNumId w:val="6"/>
  </w:num>
  <w:num w:numId="7" w16cid:durableId="432361926">
    <w:abstractNumId w:val="7"/>
  </w:num>
  <w:num w:numId="8" w16cid:durableId="327951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F9"/>
    <w:rsid w:val="00004A99"/>
    <w:rsid w:val="00032146"/>
    <w:rsid w:val="0005312C"/>
    <w:rsid w:val="00080178"/>
    <w:rsid w:val="000D055B"/>
    <w:rsid w:val="000E55F9"/>
    <w:rsid w:val="001D0611"/>
    <w:rsid w:val="00253AE4"/>
    <w:rsid w:val="00376937"/>
    <w:rsid w:val="0044161F"/>
    <w:rsid w:val="004B3F53"/>
    <w:rsid w:val="0051032D"/>
    <w:rsid w:val="00560EC7"/>
    <w:rsid w:val="00615D0D"/>
    <w:rsid w:val="00623505"/>
    <w:rsid w:val="00666BE8"/>
    <w:rsid w:val="007601E5"/>
    <w:rsid w:val="00773260"/>
    <w:rsid w:val="007926ED"/>
    <w:rsid w:val="007A03D5"/>
    <w:rsid w:val="007A2C32"/>
    <w:rsid w:val="0081155F"/>
    <w:rsid w:val="00850217"/>
    <w:rsid w:val="0085124E"/>
    <w:rsid w:val="008610C7"/>
    <w:rsid w:val="00880B69"/>
    <w:rsid w:val="00887BCA"/>
    <w:rsid w:val="008F46E7"/>
    <w:rsid w:val="00975A72"/>
    <w:rsid w:val="009C232B"/>
    <w:rsid w:val="00A615C3"/>
    <w:rsid w:val="00A945D1"/>
    <w:rsid w:val="00B41BFB"/>
    <w:rsid w:val="00B73318"/>
    <w:rsid w:val="00BA24B1"/>
    <w:rsid w:val="00BC638C"/>
    <w:rsid w:val="00BF3629"/>
    <w:rsid w:val="00C23A83"/>
    <w:rsid w:val="00C35FE6"/>
    <w:rsid w:val="00C578FE"/>
    <w:rsid w:val="00C960C0"/>
    <w:rsid w:val="00CC7DC1"/>
    <w:rsid w:val="00D100DF"/>
    <w:rsid w:val="00D26B92"/>
    <w:rsid w:val="00DA62A9"/>
    <w:rsid w:val="00E025FC"/>
    <w:rsid w:val="00E43FF9"/>
    <w:rsid w:val="00E70D6A"/>
    <w:rsid w:val="00E85ADE"/>
    <w:rsid w:val="00E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7C7A"/>
  <w15:chartTrackingRefBased/>
  <w15:docId w15:val="{EFD7CCC3-A1C9-4EAD-9908-B80816B4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F9"/>
    <w:pPr>
      <w:spacing w:after="0" w:line="240" w:lineRule="auto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F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F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F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F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F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F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F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F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43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F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F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43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F9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Bullets,References,List1,List Paragraph (numbered (a)),Heading 2_sj,List Paragraph1,Dot pt"/>
    <w:basedOn w:val="Normal"/>
    <w:link w:val="ListParagraphChar"/>
    <w:uiPriority w:val="34"/>
    <w:qFormat/>
    <w:rsid w:val="00E43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F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43FF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s Char,References Char,List1 Char,List Paragraph (numbered (a)) Char,Heading 2_sj Char,List Paragraph1 Char,Dot pt Char"/>
    <w:basedOn w:val="DefaultParagraphFont"/>
    <w:link w:val="ListParagraph"/>
    <w:uiPriority w:val="34"/>
    <w:qFormat/>
    <w:locked/>
    <w:rsid w:val="00E43FF9"/>
    <w:rPr>
      <w:lang w:val="en-GB"/>
    </w:rPr>
  </w:style>
  <w:style w:type="table" w:styleId="TableGrid">
    <w:name w:val="Table Grid"/>
    <w:basedOn w:val="TableNormal"/>
    <w:uiPriority w:val="39"/>
    <w:rsid w:val="00E43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Prem</dc:creator>
  <cp:keywords/>
  <dc:description/>
  <cp:lastModifiedBy>Marko Prem</cp:lastModifiedBy>
  <cp:revision>44</cp:revision>
  <cp:lastPrinted>2025-10-10T11:24:00Z</cp:lastPrinted>
  <dcterms:created xsi:type="dcterms:W3CDTF">2025-10-10T10:43:00Z</dcterms:created>
  <dcterms:modified xsi:type="dcterms:W3CDTF">2025-10-21T10:17:00Z</dcterms:modified>
</cp:coreProperties>
</file>