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57F70" w14:textId="5FA42EC7" w:rsidR="00607F16" w:rsidRPr="00C5646A" w:rsidRDefault="00607F16" w:rsidP="00F4792C">
      <w:pPr>
        <w:spacing w:after="120"/>
        <w:jc w:val="center"/>
        <w:rPr>
          <w:rFonts w:asciiTheme="majorHAnsi" w:hAnsiTheme="majorHAnsi" w:cstheme="majorHAnsi"/>
          <w:b/>
          <w:bCs/>
          <w:sz w:val="22"/>
          <w:szCs w:val="22"/>
          <w:lang w:val="en-GB"/>
        </w:rPr>
      </w:pPr>
      <w:r w:rsidRPr="00C5646A">
        <w:rPr>
          <w:rFonts w:asciiTheme="majorHAnsi" w:hAnsiTheme="majorHAnsi" w:cstheme="majorHAnsi"/>
          <w:b/>
          <w:noProof/>
          <w:szCs w:val="22"/>
          <w:lang w:val="en-GB"/>
        </w:rPr>
        <w:tab/>
      </w:r>
    </w:p>
    <w:p w14:paraId="4F0D8E32" w14:textId="20517B37" w:rsidR="00607F16" w:rsidRPr="00C5646A" w:rsidRDefault="00607F16" w:rsidP="00F4792C">
      <w:pPr>
        <w:spacing w:after="120"/>
        <w:jc w:val="center"/>
        <w:rPr>
          <w:rFonts w:asciiTheme="majorHAnsi" w:hAnsiTheme="majorHAnsi" w:cstheme="majorHAnsi"/>
          <w:b/>
          <w:bCs/>
          <w:sz w:val="22"/>
          <w:szCs w:val="22"/>
          <w:lang w:val="en-GB"/>
        </w:rPr>
      </w:pPr>
    </w:p>
    <w:p w14:paraId="70F0B3A3" w14:textId="63DA939C" w:rsidR="00607F16" w:rsidRPr="00C5646A" w:rsidRDefault="00607F16" w:rsidP="00F4792C">
      <w:pPr>
        <w:spacing w:after="120"/>
        <w:jc w:val="center"/>
        <w:rPr>
          <w:rFonts w:asciiTheme="majorHAnsi" w:hAnsiTheme="majorHAnsi" w:cstheme="majorHAnsi"/>
          <w:b/>
          <w:bCs/>
          <w:sz w:val="22"/>
          <w:szCs w:val="22"/>
          <w:lang w:val="en-GB"/>
        </w:rPr>
      </w:pPr>
    </w:p>
    <w:p w14:paraId="535DB584" w14:textId="4D096DBB" w:rsidR="00607F16" w:rsidRPr="00C5646A" w:rsidRDefault="00607F16" w:rsidP="00F4792C">
      <w:pPr>
        <w:spacing w:after="120"/>
        <w:jc w:val="center"/>
        <w:rPr>
          <w:rFonts w:asciiTheme="majorHAnsi" w:hAnsiTheme="majorHAnsi" w:cstheme="majorHAnsi"/>
          <w:b/>
          <w:bCs/>
          <w:sz w:val="22"/>
          <w:szCs w:val="22"/>
          <w:lang w:val="en-GB"/>
        </w:rPr>
      </w:pPr>
    </w:p>
    <w:p w14:paraId="5D30E948" w14:textId="77777777" w:rsidR="00903418" w:rsidRPr="00C5646A" w:rsidRDefault="00903418" w:rsidP="00607F16">
      <w:pPr>
        <w:widowControl w:val="0"/>
        <w:shd w:val="clear" w:color="auto" w:fill="FFFFFF"/>
        <w:autoSpaceDE w:val="0"/>
        <w:autoSpaceDN w:val="0"/>
        <w:adjustRightInd w:val="0"/>
        <w:spacing w:before="120" w:after="120"/>
        <w:ind w:left="1579" w:right="1267" w:hanging="278"/>
        <w:jc w:val="center"/>
        <w:rPr>
          <w:rFonts w:asciiTheme="majorHAnsi" w:eastAsia="Malgun Gothic" w:hAnsiTheme="majorHAnsi" w:cstheme="majorHAnsi"/>
          <w:spacing w:val="-6"/>
          <w:sz w:val="22"/>
          <w:szCs w:val="20"/>
          <w:lang w:val="en-GB" w:eastAsia="en-GB"/>
        </w:rPr>
      </w:pPr>
    </w:p>
    <w:p w14:paraId="50C0614C" w14:textId="284E416E" w:rsidR="00607F16" w:rsidRPr="00C5646A" w:rsidRDefault="00607F16" w:rsidP="00607F16">
      <w:pPr>
        <w:widowControl w:val="0"/>
        <w:shd w:val="clear" w:color="auto" w:fill="FFFFFF"/>
        <w:autoSpaceDE w:val="0"/>
        <w:autoSpaceDN w:val="0"/>
        <w:adjustRightInd w:val="0"/>
        <w:spacing w:before="120" w:after="120"/>
        <w:ind w:left="1579" w:right="1267" w:hanging="278"/>
        <w:jc w:val="center"/>
        <w:rPr>
          <w:rFonts w:asciiTheme="majorHAnsi" w:eastAsia="Malgun Gothic" w:hAnsiTheme="majorHAnsi" w:cstheme="majorHAnsi"/>
          <w:sz w:val="22"/>
          <w:szCs w:val="20"/>
          <w:lang w:val="en-GB" w:eastAsia="en-GB"/>
        </w:rPr>
      </w:pPr>
      <w:r w:rsidRPr="00C5646A">
        <w:rPr>
          <w:rFonts w:asciiTheme="majorHAnsi" w:eastAsia="Malgun Gothic" w:hAnsiTheme="majorHAnsi" w:cstheme="majorHAnsi"/>
          <w:spacing w:val="-6"/>
          <w:sz w:val="22"/>
          <w:szCs w:val="20"/>
          <w:lang w:val="en-GB" w:eastAsia="en-GB"/>
        </w:rPr>
        <w:t xml:space="preserve">PRIORITY ACTIONS PROGRAMME REGIONAL ACTIVITY CENTRE </w:t>
      </w:r>
    </w:p>
    <w:p w14:paraId="7F617F3E" w14:textId="77777777" w:rsidR="00607F16" w:rsidRPr="00C5646A" w:rsidRDefault="00607F16" w:rsidP="00607F16">
      <w:pPr>
        <w:widowControl w:val="0"/>
        <w:shd w:val="clear" w:color="auto" w:fill="FFFFFF"/>
        <w:autoSpaceDE w:val="0"/>
        <w:autoSpaceDN w:val="0"/>
        <w:adjustRightInd w:val="0"/>
        <w:spacing w:before="120" w:after="120"/>
        <w:ind w:left="1579" w:right="1267" w:hanging="278"/>
        <w:jc w:val="center"/>
        <w:rPr>
          <w:rFonts w:asciiTheme="majorHAnsi" w:eastAsia="Malgun Gothic" w:hAnsiTheme="majorHAnsi" w:cstheme="majorHAnsi"/>
          <w:spacing w:val="-6"/>
          <w:sz w:val="22"/>
          <w:szCs w:val="20"/>
          <w:lang w:val="en-GB" w:eastAsia="en-GB"/>
        </w:rPr>
      </w:pPr>
      <w:r w:rsidRPr="00C5646A">
        <w:rPr>
          <w:rFonts w:asciiTheme="majorHAnsi" w:eastAsia="Malgun Gothic" w:hAnsiTheme="majorHAnsi" w:cstheme="majorHAnsi"/>
          <w:spacing w:val="-6"/>
          <w:sz w:val="22"/>
          <w:szCs w:val="20"/>
          <w:lang w:val="en-GB" w:eastAsia="en-GB"/>
        </w:rPr>
        <w:t>SPLIT, KRAJ SV. IVANA 11</w:t>
      </w:r>
    </w:p>
    <w:p w14:paraId="5A5B572C" w14:textId="77777777" w:rsidR="00607F16" w:rsidRPr="00C5646A" w:rsidRDefault="00607F16" w:rsidP="00607F16">
      <w:pPr>
        <w:widowControl w:val="0"/>
        <w:shd w:val="clear" w:color="auto" w:fill="FFFFFF"/>
        <w:autoSpaceDE w:val="0"/>
        <w:autoSpaceDN w:val="0"/>
        <w:adjustRightInd w:val="0"/>
        <w:spacing w:before="120" w:after="120"/>
        <w:ind w:left="1579" w:right="1267" w:hanging="278"/>
        <w:jc w:val="center"/>
        <w:rPr>
          <w:rFonts w:asciiTheme="majorHAnsi" w:eastAsia="Malgun Gothic" w:hAnsiTheme="majorHAnsi" w:cstheme="majorHAnsi"/>
          <w:spacing w:val="-6"/>
          <w:sz w:val="22"/>
          <w:szCs w:val="20"/>
          <w:lang w:val="en-GB" w:eastAsia="en-GB"/>
        </w:rPr>
      </w:pPr>
    </w:p>
    <w:p w14:paraId="0F98E86A" w14:textId="10AA1DDB" w:rsidR="002D562D" w:rsidRPr="00C5646A" w:rsidRDefault="002D562D" w:rsidP="00607F16">
      <w:pPr>
        <w:pStyle w:val="Heading1"/>
        <w:spacing w:before="120" w:after="120"/>
        <w:jc w:val="center"/>
        <w:rPr>
          <w:rFonts w:asciiTheme="majorHAnsi" w:eastAsia="Malgun Gothic" w:hAnsiTheme="majorHAnsi" w:cstheme="majorHAnsi"/>
          <w:b w:val="0"/>
          <w:bCs w:val="0"/>
          <w:kern w:val="0"/>
          <w:sz w:val="32"/>
          <w:szCs w:val="32"/>
          <w:lang w:val="en-GB" w:eastAsia="en-GB"/>
        </w:rPr>
      </w:pPr>
    </w:p>
    <w:p w14:paraId="69481F31" w14:textId="77777777" w:rsidR="00903418" w:rsidRPr="00C5646A" w:rsidRDefault="00903418" w:rsidP="00607F16">
      <w:pPr>
        <w:pStyle w:val="Heading1"/>
        <w:spacing w:before="120" w:after="120"/>
        <w:jc w:val="center"/>
        <w:rPr>
          <w:rFonts w:asciiTheme="majorHAnsi" w:eastAsia="Malgun Gothic" w:hAnsiTheme="majorHAnsi" w:cstheme="majorHAnsi"/>
          <w:b w:val="0"/>
          <w:bCs w:val="0"/>
          <w:kern w:val="0"/>
          <w:sz w:val="32"/>
          <w:szCs w:val="32"/>
          <w:lang w:val="en-GB" w:eastAsia="en-GB"/>
        </w:rPr>
      </w:pPr>
    </w:p>
    <w:p w14:paraId="7D2C1151" w14:textId="7D5A631A" w:rsidR="00607F16" w:rsidRPr="00C5646A" w:rsidRDefault="00607F16" w:rsidP="00607F16">
      <w:pPr>
        <w:pStyle w:val="Heading1"/>
        <w:spacing w:before="120" w:after="120"/>
        <w:jc w:val="center"/>
        <w:rPr>
          <w:rFonts w:asciiTheme="majorHAnsi" w:eastAsia="Malgun Gothic" w:hAnsiTheme="majorHAnsi" w:cstheme="majorHAnsi"/>
          <w:b w:val="0"/>
          <w:bCs w:val="0"/>
          <w:kern w:val="0"/>
          <w:sz w:val="32"/>
          <w:szCs w:val="32"/>
          <w:lang w:val="en-GB" w:eastAsia="en-GB"/>
        </w:rPr>
      </w:pPr>
      <w:r w:rsidRPr="00C5646A">
        <w:rPr>
          <w:rFonts w:asciiTheme="majorHAnsi" w:eastAsia="Malgun Gothic" w:hAnsiTheme="majorHAnsi" w:cstheme="majorHAnsi"/>
          <w:b w:val="0"/>
          <w:bCs w:val="0"/>
          <w:kern w:val="0"/>
          <w:sz w:val="32"/>
          <w:szCs w:val="32"/>
          <w:lang w:val="en-GB" w:eastAsia="en-GB"/>
        </w:rPr>
        <w:t>INVITATION TO TENDER</w:t>
      </w:r>
    </w:p>
    <w:p w14:paraId="1EA14491" w14:textId="1148B80D" w:rsidR="00607F16" w:rsidRPr="00C5646A" w:rsidRDefault="00607F16" w:rsidP="00607F16">
      <w:pPr>
        <w:shd w:val="clear" w:color="auto" w:fill="FFFFFF"/>
        <w:spacing w:before="120" w:after="120"/>
        <w:jc w:val="center"/>
        <w:rPr>
          <w:rFonts w:asciiTheme="majorHAnsi" w:hAnsiTheme="majorHAnsi" w:cstheme="majorHAnsi"/>
          <w:spacing w:val="2"/>
          <w:lang w:val="en-GB"/>
        </w:rPr>
      </w:pPr>
    </w:p>
    <w:p w14:paraId="2DC98DB6" w14:textId="77777777" w:rsidR="00903418" w:rsidRPr="00C5646A" w:rsidRDefault="00903418" w:rsidP="00607F16">
      <w:pPr>
        <w:shd w:val="clear" w:color="auto" w:fill="FFFFFF"/>
        <w:spacing w:before="120" w:after="120"/>
        <w:jc w:val="center"/>
        <w:rPr>
          <w:rFonts w:asciiTheme="majorHAnsi" w:hAnsiTheme="majorHAnsi" w:cstheme="majorHAnsi"/>
          <w:spacing w:val="2"/>
          <w:lang w:val="en-GB"/>
        </w:rPr>
      </w:pPr>
    </w:p>
    <w:p w14:paraId="6EC94A0B" w14:textId="77777777" w:rsidR="002D562D" w:rsidRPr="00C5646A" w:rsidRDefault="002D562D" w:rsidP="00607F16">
      <w:pPr>
        <w:shd w:val="clear" w:color="auto" w:fill="FFFFFF"/>
        <w:spacing w:before="120" w:after="120"/>
        <w:jc w:val="center"/>
        <w:rPr>
          <w:rFonts w:asciiTheme="majorHAnsi" w:hAnsiTheme="majorHAnsi" w:cstheme="majorHAnsi"/>
          <w:spacing w:val="2"/>
          <w:lang w:val="en-GB"/>
        </w:rPr>
      </w:pPr>
    </w:p>
    <w:p w14:paraId="425A4FD5" w14:textId="43552422" w:rsidR="00337399" w:rsidRPr="00C5646A" w:rsidRDefault="00607F16" w:rsidP="00337399">
      <w:pPr>
        <w:spacing w:after="120"/>
        <w:jc w:val="center"/>
        <w:rPr>
          <w:rFonts w:asciiTheme="majorHAnsi" w:eastAsia="Malgun Gothic" w:hAnsiTheme="majorHAnsi" w:cstheme="majorHAnsi"/>
          <w:spacing w:val="-7"/>
          <w:sz w:val="32"/>
          <w:szCs w:val="32"/>
          <w:lang w:val="en-GB" w:eastAsia="en-GB"/>
        </w:rPr>
      </w:pPr>
      <w:r w:rsidRPr="00C5646A">
        <w:rPr>
          <w:rFonts w:asciiTheme="majorHAnsi" w:eastAsia="Malgun Gothic" w:hAnsiTheme="majorHAnsi" w:cstheme="majorHAnsi"/>
          <w:spacing w:val="-7"/>
          <w:sz w:val="32"/>
          <w:szCs w:val="32"/>
          <w:lang w:val="en-GB" w:eastAsia="en-GB"/>
        </w:rPr>
        <w:t>PROCUREMENT SUBJECT:</w:t>
      </w:r>
      <w:r w:rsidR="00337399" w:rsidRPr="00C5646A">
        <w:rPr>
          <w:rFonts w:asciiTheme="majorHAnsi" w:eastAsia="Malgun Gothic" w:hAnsiTheme="majorHAnsi" w:cstheme="majorHAnsi"/>
          <w:spacing w:val="-7"/>
          <w:sz w:val="32"/>
          <w:szCs w:val="32"/>
          <w:lang w:val="en-GB" w:eastAsia="en-GB"/>
        </w:rPr>
        <w:t xml:space="preserve"> </w:t>
      </w:r>
      <w:r w:rsidR="005118C0" w:rsidRPr="00C5646A">
        <w:rPr>
          <w:rFonts w:asciiTheme="majorHAnsi" w:eastAsia="Malgun Gothic" w:hAnsiTheme="majorHAnsi" w:cstheme="majorHAnsi"/>
          <w:spacing w:val="-7"/>
          <w:sz w:val="32"/>
          <w:szCs w:val="32"/>
          <w:lang w:val="en-GB" w:eastAsia="en-GB"/>
        </w:rPr>
        <w:t>Tenderer</w:t>
      </w:r>
      <w:r w:rsidR="00337399" w:rsidRPr="00C5646A">
        <w:rPr>
          <w:rFonts w:asciiTheme="majorHAnsi" w:eastAsia="Malgun Gothic" w:hAnsiTheme="majorHAnsi" w:cstheme="majorHAnsi"/>
          <w:spacing w:val="-7"/>
          <w:sz w:val="32"/>
          <w:szCs w:val="32"/>
          <w:lang w:val="en-GB" w:eastAsia="en-GB"/>
        </w:rPr>
        <w:t xml:space="preserve"> </w:t>
      </w:r>
      <w:r w:rsidR="00CE27D1" w:rsidRPr="00C5646A">
        <w:rPr>
          <w:rFonts w:asciiTheme="majorHAnsi" w:eastAsia="Malgun Gothic" w:hAnsiTheme="majorHAnsi" w:cstheme="majorHAnsi"/>
          <w:spacing w:val="-7"/>
          <w:sz w:val="32"/>
          <w:szCs w:val="32"/>
          <w:lang w:val="en-GB" w:eastAsia="en-GB"/>
        </w:rPr>
        <w:t>to</w:t>
      </w:r>
      <w:r w:rsidR="00337399" w:rsidRPr="00C5646A">
        <w:rPr>
          <w:rFonts w:asciiTheme="majorHAnsi" w:eastAsia="Malgun Gothic" w:hAnsiTheme="majorHAnsi" w:cstheme="majorHAnsi"/>
          <w:spacing w:val="-7"/>
          <w:sz w:val="32"/>
          <w:szCs w:val="32"/>
          <w:lang w:val="en-GB" w:eastAsia="en-GB"/>
        </w:rPr>
        <w:t xml:space="preserve"> </w:t>
      </w:r>
      <w:r w:rsidR="00F0103A" w:rsidRPr="00C5646A">
        <w:rPr>
          <w:rFonts w:asciiTheme="majorHAnsi" w:eastAsia="Malgun Gothic" w:hAnsiTheme="majorHAnsi" w:cstheme="majorHAnsi"/>
          <w:spacing w:val="-7"/>
          <w:sz w:val="32"/>
          <w:szCs w:val="32"/>
          <w:lang w:val="en-GB" w:eastAsia="en-GB"/>
        </w:rPr>
        <w:t xml:space="preserve">provide </w:t>
      </w:r>
      <w:r w:rsidR="009D3C45" w:rsidRPr="00C5646A">
        <w:rPr>
          <w:rFonts w:asciiTheme="majorHAnsi" w:eastAsia="Malgun Gothic" w:hAnsiTheme="majorHAnsi" w:cstheme="majorHAnsi"/>
          <w:spacing w:val="-7"/>
          <w:sz w:val="32"/>
          <w:szCs w:val="32"/>
          <w:lang w:val="en-GB" w:eastAsia="en-GB"/>
        </w:rPr>
        <w:t xml:space="preserve">a </w:t>
      </w:r>
      <w:r w:rsidR="00233FE6" w:rsidRPr="00C5646A">
        <w:rPr>
          <w:rFonts w:asciiTheme="majorHAnsi" w:eastAsia="Malgun Gothic" w:hAnsiTheme="majorHAnsi" w:cstheme="majorHAnsi"/>
          <w:spacing w:val="-7"/>
          <w:sz w:val="32"/>
          <w:szCs w:val="32"/>
          <w:lang w:val="en-GB" w:eastAsia="en-GB"/>
        </w:rPr>
        <w:t xml:space="preserve">Study on </w:t>
      </w:r>
      <w:r w:rsidR="00583AD1" w:rsidRPr="00C5646A">
        <w:rPr>
          <w:rFonts w:asciiTheme="majorHAnsi" w:eastAsia="Malgun Gothic" w:hAnsiTheme="majorHAnsi" w:cstheme="majorHAnsi"/>
          <w:spacing w:val="-7"/>
          <w:sz w:val="32"/>
          <w:szCs w:val="32"/>
          <w:lang w:val="en-GB" w:eastAsia="en-GB"/>
        </w:rPr>
        <w:t xml:space="preserve">climate </w:t>
      </w:r>
      <w:r w:rsidR="00233FE6" w:rsidRPr="00C5646A">
        <w:rPr>
          <w:rFonts w:asciiTheme="majorHAnsi" w:eastAsia="Malgun Gothic" w:hAnsiTheme="majorHAnsi" w:cstheme="majorHAnsi"/>
          <w:spacing w:val="-7"/>
          <w:sz w:val="32"/>
          <w:szCs w:val="32"/>
          <w:lang w:val="en-GB" w:eastAsia="en-GB"/>
        </w:rPr>
        <w:t xml:space="preserve">risks </w:t>
      </w:r>
      <w:r w:rsidR="00583AD1" w:rsidRPr="00C5646A">
        <w:rPr>
          <w:rFonts w:asciiTheme="majorHAnsi" w:eastAsia="Malgun Gothic" w:hAnsiTheme="majorHAnsi" w:cstheme="majorHAnsi"/>
          <w:spacing w:val="-7"/>
          <w:sz w:val="32"/>
          <w:szCs w:val="32"/>
          <w:lang w:val="en-GB" w:eastAsia="en-GB"/>
        </w:rPr>
        <w:t xml:space="preserve">and </w:t>
      </w:r>
      <w:r w:rsidR="00C6625E" w:rsidRPr="00C5646A">
        <w:rPr>
          <w:rFonts w:asciiTheme="majorHAnsi" w:eastAsia="Malgun Gothic" w:hAnsiTheme="majorHAnsi" w:cstheme="majorHAnsi"/>
          <w:spacing w:val="-7"/>
          <w:sz w:val="32"/>
          <w:szCs w:val="32"/>
          <w:lang w:val="en-GB" w:eastAsia="en-GB"/>
        </w:rPr>
        <w:t>on potential solutions</w:t>
      </w:r>
      <w:r w:rsidR="00583AD1" w:rsidRPr="00C5646A">
        <w:rPr>
          <w:rFonts w:asciiTheme="majorHAnsi" w:eastAsia="Malgun Gothic" w:hAnsiTheme="majorHAnsi" w:cstheme="majorHAnsi"/>
          <w:spacing w:val="-7"/>
          <w:sz w:val="32"/>
          <w:szCs w:val="32"/>
          <w:lang w:val="en-GB" w:eastAsia="en-GB"/>
        </w:rPr>
        <w:t xml:space="preserve"> in the</w:t>
      </w:r>
      <w:r w:rsidR="00233FE6" w:rsidRPr="00C5646A">
        <w:rPr>
          <w:rFonts w:asciiTheme="majorHAnsi" w:eastAsia="Malgun Gothic" w:hAnsiTheme="majorHAnsi" w:cstheme="majorHAnsi"/>
          <w:spacing w:val="-7"/>
          <w:sz w:val="32"/>
          <w:szCs w:val="32"/>
          <w:lang w:val="en-GB" w:eastAsia="en-GB"/>
        </w:rPr>
        <w:t xml:space="preserve"> coastal zones </w:t>
      </w:r>
      <w:bookmarkStart w:id="0" w:name="_Hlk147925679"/>
      <w:r w:rsidR="00337399" w:rsidRPr="00C5646A">
        <w:rPr>
          <w:rFonts w:asciiTheme="majorHAnsi" w:eastAsia="Malgun Gothic" w:hAnsiTheme="majorHAnsi" w:cstheme="majorHAnsi"/>
          <w:spacing w:val="-7"/>
          <w:sz w:val="32"/>
          <w:szCs w:val="32"/>
          <w:lang w:val="en-GB" w:eastAsia="en-GB"/>
        </w:rPr>
        <w:t>in the frame</w:t>
      </w:r>
      <w:r w:rsidR="00D06DF3" w:rsidRPr="00C5646A">
        <w:rPr>
          <w:rFonts w:asciiTheme="majorHAnsi" w:eastAsia="Malgun Gothic" w:hAnsiTheme="majorHAnsi" w:cstheme="majorHAnsi"/>
          <w:spacing w:val="-7"/>
          <w:sz w:val="32"/>
          <w:szCs w:val="32"/>
          <w:lang w:val="en-GB" w:eastAsia="en-GB"/>
        </w:rPr>
        <w:t>work</w:t>
      </w:r>
      <w:r w:rsidR="00337399" w:rsidRPr="00C5646A">
        <w:rPr>
          <w:rFonts w:asciiTheme="majorHAnsi" w:eastAsia="Malgun Gothic" w:hAnsiTheme="majorHAnsi" w:cstheme="majorHAnsi"/>
          <w:spacing w:val="-7"/>
          <w:sz w:val="32"/>
          <w:szCs w:val="32"/>
          <w:lang w:val="en-GB" w:eastAsia="en-GB"/>
        </w:rPr>
        <w:t xml:space="preserve"> of the GEF </w:t>
      </w:r>
      <w:proofErr w:type="spellStart"/>
      <w:r w:rsidR="00337399" w:rsidRPr="00C5646A">
        <w:rPr>
          <w:rFonts w:asciiTheme="majorHAnsi" w:eastAsia="Malgun Gothic" w:hAnsiTheme="majorHAnsi" w:cstheme="majorHAnsi"/>
          <w:spacing w:val="-7"/>
          <w:sz w:val="32"/>
          <w:szCs w:val="32"/>
          <w:lang w:val="en-GB" w:eastAsia="en-GB"/>
        </w:rPr>
        <w:t>MedProgramme</w:t>
      </w:r>
      <w:proofErr w:type="spellEnd"/>
      <w:r w:rsidR="00337399" w:rsidRPr="00C5646A">
        <w:rPr>
          <w:rFonts w:asciiTheme="majorHAnsi" w:eastAsia="Malgun Gothic" w:hAnsiTheme="majorHAnsi" w:cstheme="majorHAnsi"/>
          <w:spacing w:val="-7"/>
          <w:sz w:val="32"/>
          <w:szCs w:val="32"/>
          <w:lang w:val="en-GB" w:eastAsia="en-GB"/>
        </w:rPr>
        <w:t xml:space="preserve"> </w:t>
      </w:r>
      <w:r w:rsidR="007A3D50" w:rsidRPr="00C5646A">
        <w:rPr>
          <w:rFonts w:asciiTheme="majorHAnsi" w:eastAsia="Malgun Gothic" w:hAnsiTheme="majorHAnsi" w:cstheme="majorHAnsi"/>
          <w:spacing w:val="-7"/>
          <w:sz w:val="32"/>
          <w:szCs w:val="32"/>
          <w:lang w:val="en-GB" w:eastAsia="en-GB"/>
        </w:rPr>
        <w:t>SCCF</w:t>
      </w:r>
      <w:bookmarkEnd w:id="0"/>
      <w:r w:rsidR="00233FE6" w:rsidRPr="00C5646A">
        <w:rPr>
          <w:rFonts w:asciiTheme="majorHAnsi" w:eastAsia="Malgun Gothic" w:hAnsiTheme="majorHAnsi" w:cstheme="majorHAnsi"/>
          <w:spacing w:val="-7"/>
          <w:sz w:val="32"/>
          <w:szCs w:val="32"/>
          <w:lang w:val="en-GB" w:eastAsia="en-GB"/>
        </w:rPr>
        <w:t xml:space="preserve"> project</w:t>
      </w:r>
    </w:p>
    <w:p w14:paraId="7DC38488" w14:textId="1DB56B42" w:rsidR="00607F16" w:rsidRPr="00C5646A" w:rsidRDefault="00607F16" w:rsidP="00607F16">
      <w:pPr>
        <w:spacing w:after="120"/>
        <w:rPr>
          <w:rFonts w:asciiTheme="majorHAnsi" w:eastAsia="Malgun Gothic" w:hAnsiTheme="majorHAnsi" w:cstheme="majorHAnsi"/>
          <w:spacing w:val="-7"/>
          <w:sz w:val="32"/>
          <w:szCs w:val="32"/>
          <w:lang w:val="en-GB" w:eastAsia="en-GB"/>
        </w:rPr>
      </w:pPr>
    </w:p>
    <w:p w14:paraId="560F94B9" w14:textId="2FB6E60B" w:rsidR="00607F16" w:rsidRPr="00C5646A" w:rsidRDefault="00607F16" w:rsidP="00607F16">
      <w:pPr>
        <w:spacing w:after="120"/>
        <w:rPr>
          <w:rFonts w:asciiTheme="majorHAnsi" w:eastAsia="Malgun Gothic" w:hAnsiTheme="majorHAnsi" w:cstheme="majorHAnsi"/>
          <w:spacing w:val="-7"/>
          <w:sz w:val="32"/>
          <w:szCs w:val="32"/>
          <w:lang w:val="en-GB" w:eastAsia="en-GB"/>
        </w:rPr>
      </w:pPr>
    </w:p>
    <w:p w14:paraId="2CFEB013" w14:textId="77777777" w:rsidR="009744E9" w:rsidRPr="00C5646A" w:rsidRDefault="009744E9" w:rsidP="009744E9">
      <w:pPr>
        <w:spacing w:after="120"/>
        <w:jc w:val="center"/>
        <w:rPr>
          <w:rFonts w:ascii="Calibri" w:eastAsia="Malgun Gothic" w:hAnsi="Calibri" w:cs="Calibri"/>
          <w:spacing w:val="-7"/>
          <w:sz w:val="28"/>
          <w:szCs w:val="28"/>
          <w:lang w:val="en-GB" w:eastAsia="en-GB"/>
        </w:rPr>
      </w:pPr>
      <w:r w:rsidRPr="00C5646A">
        <w:rPr>
          <w:rFonts w:ascii="Calibri" w:eastAsia="Malgun Gothic" w:hAnsi="Calibri" w:cs="Calibri"/>
          <w:spacing w:val="-7"/>
          <w:sz w:val="28"/>
          <w:szCs w:val="28"/>
          <w:lang w:val="en-GB" w:eastAsia="en-GB"/>
        </w:rPr>
        <w:t>SIMPLE PROCUREMENT</w:t>
      </w:r>
    </w:p>
    <w:p w14:paraId="41B58884" w14:textId="2C144601" w:rsidR="009744E9" w:rsidRPr="00C5646A" w:rsidRDefault="009744E9" w:rsidP="009744E9">
      <w:pPr>
        <w:spacing w:after="120"/>
        <w:jc w:val="center"/>
        <w:rPr>
          <w:rFonts w:ascii="Calibri" w:eastAsia="Malgun Gothic" w:hAnsi="Calibri" w:cs="Calibri"/>
          <w:spacing w:val="-7"/>
          <w:sz w:val="28"/>
          <w:szCs w:val="28"/>
          <w:lang w:val="en-GB" w:eastAsia="en-GB"/>
        </w:rPr>
      </w:pPr>
      <w:r w:rsidRPr="00C5646A">
        <w:rPr>
          <w:rFonts w:ascii="Calibri" w:eastAsia="Malgun Gothic" w:hAnsi="Calibri" w:cs="Calibri"/>
          <w:spacing w:val="-7"/>
          <w:sz w:val="28"/>
          <w:szCs w:val="28"/>
          <w:lang w:val="en-GB" w:eastAsia="en-GB"/>
        </w:rPr>
        <w:t xml:space="preserve">Reference number </w:t>
      </w:r>
      <w:r w:rsidR="00583AD1" w:rsidRPr="00C5646A">
        <w:rPr>
          <w:rFonts w:ascii="Calibri" w:eastAsia="Malgun Gothic" w:hAnsi="Calibri" w:cs="Calibri"/>
          <w:spacing w:val="-7"/>
          <w:sz w:val="28"/>
          <w:szCs w:val="28"/>
          <w:lang w:val="en-GB" w:eastAsia="en-GB"/>
        </w:rPr>
        <w:t>3</w:t>
      </w:r>
      <w:r w:rsidRPr="00C5646A">
        <w:rPr>
          <w:rFonts w:ascii="Calibri" w:eastAsia="Malgun Gothic" w:hAnsi="Calibri" w:cs="Calibri"/>
          <w:spacing w:val="-7"/>
          <w:sz w:val="28"/>
          <w:szCs w:val="28"/>
          <w:lang w:val="en-GB" w:eastAsia="en-GB"/>
        </w:rPr>
        <w:t>/GEF/202</w:t>
      </w:r>
      <w:r w:rsidR="00583AD1" w:rsidRPr="00C5646A">
        <w:rPr>
          <w:rFonts w:ascii="Calibri" w:eastAsia="Malgun Gothic" w:hAnsi="Calibri" w:cs="Calibri"/>
          <w:spacing w:val="-7"/>
          <w:sz w:val="28"/>
          <w:szCs w:val="28"/>
          <w:lang w:val="en-GB" w:eastAsia="en-GB"/>
        </w:rPr>
        <w:t>4</w:t>
      </w:r>
    </w:p>
    <w:p w14:paraId="16A40273" w14:textId="77777777" w:rsidR="009744E9" w:rsidRPr="00C5646A" w:rsidRDefault="009744E9" w:rsidP="00607F16">
      <w:pPr>
        <w:spacing w:after="120"/>
        <w:rPr>
          <w:rFonts w:asciiTheme="majorHAnsi" w:eastAsia="Malgun Gothic" w:hAnsiTheme="majorHAnsi" w:cstheme="majorHAnsi"/>
          <w:spacing w:val="-7"/>
          <w:sz w:val="32"/>
          <w:szCs w:val="32"/>
          <w:lang w:val="en-GB" w:eastAsia="en-GB"/>
        </w:rPr>
      </w:pPr>
    </w:p>
    <w:p w14:paraId="0061B367" w14:textId="3F2C1F7B" w:rsidR="00607F16" w:rsidRPr="00C5646A" w:rsidRDefault="00607F16" w:rsidP="00607F16">
      <w:pPr>
        <w:spacing w:after="120"/>
        <w:rPr>
          <w:rFonts w:asciiTheme="majorHAnsi" w:eastAsia="Malgun Gothic" w:hAnsiTheme="majorHAnsi" w:cstheme="majorHAnsi"/>
          <w:spacing w:val="-7"/>
          <w:sz w:val="32"/>
          <w:szCs w:val="32"/>
          <w:lang w:val="en-GB" w:eastAsia="en-GB"/>
        </w:rPr>
      </w:pPr>
    </w:p>
    <w:p w14:paraId="0E3C5010" w14:textId="3AD8205F" w:rsidR="00607F16" w:rsidRPr="00C5646A" w:rsidRDefault="00607F16" w:rsidP="00607F16">
      <w:pPr>
        <w:spacing w:after="120"/>
        <w:rPr>
          <w:rFonts w:asciiTheme="majorHAnsi" w:eastAsia="Malgun Gothic" w:hAnsiTheme="majorHAnsi" w:cstheme="majorHAnsi"/>
          <w:spacing w:val="-7"/>
          <w:sz w:val="32"/>
          <w:szCs w:val="32"/>
          <w:lang w:val="en-GB" w:eastAsia="en-GB"/>
        </w:rPr>
      </w:pPr>
    </w:p>
    <w:p w14:paraId="105EBCF3" w14:textId="1D8360FD" w:rsidR="00607F16" w:rsidRPr="00C5646A" w:rsidRDefault="00607F16" w:rsidP="00607F16">
      <w:pPr>
        <w:spacing w:after="120"/>
        <w:rPr>
          <w:rFonts w:asciiTheme="majorHAnsi" w:eastAsia="Malgun Gothic" w:hAnsiTheme="majorHAnsi" w:cstheme="majorHAnsi"/>
          <w:spacing w:val="-7"/>
          <w:sz w:val="32"/>
          <w:szCs w:val="32"/>
          <w:lang w:val="en-GB" w:eastAsia="en-GB"/>
        </w:rPr>
      </w:pPr>
    </w:p>
    <w:p w14:paraId="542C91EA" w14:textId="4CE6AD33" w:rsidR="00607F16" w:rsidRPr="00C5646A" w:rsidRDefault="00607F16" w:rsidP="00607F16">
      <w:pPr>
        <w:spacing w:after="120"/>
        <w:rPr>
          <w:rFonts w:asciiTheme="majorHAnsi" w:eastAsia="Malgun Gothic" w:hAnsiTheme="majorHAnsi" w:cstheme="majorHAnsi"/>
          <w:spacing w:val="-7"/>
          <w:sz w:val="32"/>
          <w:szCs w:val="32"/>
          <w:lang w:val="en-GB" w:eastAsia="en-GB"/>
        </w:rPr>
      </w:pPr>
    </w:p>
    <w:p w14:paraId="4147DE18" w14:textId="768CE7F7" w:rsidR="00607F16" w:rsidRPr="00C5646A" w:rsidRDefault="00607F16" w:rsidP="00990341">
      <w:pPr>
        <w:spacing w:before="120" w:after="120"/>
        <w:jc w:val="center"/>
        <w:rPr>
          <w:rFonts w:asciiTheme="majorHAnsi" w:eastAsia="Malgun Gothic" w:hAnsiTheme="majorHAnsi" w:cstheme="majorHAnsi"/>
          <w:sz w:val="22"/>
          <w:szCs w:val="20"/>
          <w:lang w:val="en-GB" w:eastAsia="en-GB"/>
        </w:rPr>
      </w:pPr>
      <w:r w:rsidRPr="00C5646A">
        <w:rPr>
          <w:rFonts w:asciiTheme="majorHAnsi" w:eastAsia="Malgun Gothic" w:hAnsiTheme="majorHAnsi" w:cstheme="majorHAnsi"/>
          <w:sz w:val="22"/>
          <w:szCs w:val="20"/>
          <w:lang w:val="en-GB" w:eastAsia="en-GB"/>
        </w:rPr>
        <w:t xml:space="preserve">Split, </w:t>
      </w:r>
      <w:r w:rsidR="00583AD1" w:rsidRPr="00C5646A">
        <w:rPr>
          <w:rFonts w:asciiTheme="majorHAnsi" w:eastAsia="Malgun Gothic" w:hAnsiTheme="majorHAnsi" w:cstheme="majorHAnsi"/>
          <w:sz w:val="22"/>
          <w:szCs w:val="20"/>
          <w:lang w:val="en-GB" w:eastAsia="en-GB"/>
        </w:rPr>
        <w:t>March</w:t>
      </w:r>
      <w:r w:rsidRPr="00C5646A">
        <w:rPr>
          <w:rFonts w:asciiTheme="majorHAnsi" w:eastAsia="Malgun Gothic" w:hAnsiTheme="majorHAnsi" w:cstheme="majorHAnsi"/>
          <w:sz w:val="22"/>
          <w:szCs w:val="20"/>
          <w:lang w:val="en-GB" w:eastAsia="en-GB"/>
        </w:rPr>
        <w:t xml:space="preserve"> 202</w:t>
      </w:r>
      <w:r w:rsidR="00583AD1" w:rsidRPr="00C5646A">
        <w:rPr>
          <w:rFonts w:asciiTheme="majorHAnsi" w:eastAsia="Malgun Gothic" w:hAnsiTheme="majorHAnsi" w:cstheme="majorHAnsi"/>
          <w:sz w:val="22"/>
          <w:szCs w:val="20"/>
          <w:lang w:val="en-GB" w:eastAsia="en-GB"/>
        </w:rPr>
        <w:t>4</w:t>
      </w:r>
    </w:p>
    <w:p w14:paraId="488F6CA5" w14:textId="4EB0613C" w:rsidR="00607F16" w:rsidRPr="00C5646A" w:rsidRDefault="00607F16" w:rsidP="00607F16">
      <w:pPr>
        <w:spacing w:after="120"/>
        <w:rPr>
          <w:rFonts w:asciiTheme="majorHAnsi" w:eastAsia="Malgun Gothic" w:hAnsiTheme="majorHAnsi" w:cstheme="majorHAnsi"/>
          <w:spacing w:val="-7"/>
          <w:sz w:val="32"/>
          <w:szCs w:val="32"/>
          <w:lang w:val="en-GB" w:eastAsia="en-GB"/>
        </w:rPr>
      </w:pPr>
    </w:p>
    <w:p w14:paraId="5F8F1875" w14:textId="0FAA1C4B" w:rsidR="00607F16" w:rsidRPr="00C5646A" w:rsidRDefault="00607F16" w:rsidP="00607F16">
      <w:pPr>
        <w:spacing w:after="120"/>
        <w:rPr>
          <w:rFonts w:asciiTheme="majorHAnsi" w:eastAsia="Malgun Gothic" w:hAnsiTheme="majorHAnsi" w:cstheme="majorHAnsi"/>
          <w:spacing w:val="-7"/>
          <w:sz w:val="32"/>
          <w:szCs w:val="32"/>
          <w:lang w:val="en-GB" w:eastAsia="en-GB"/>
        </w:rPr>
      </w:pPr>
    </w:p>
    <w:p w14:paraId="0C0C3048" w14:textId="4AA4F520" w:rsidR="00607F16" w:rsidRPr="00C5646A" w:rsidRDefault="00607F16" w:rsidP="00607F16">
      <w:pPr>
        <w:spacing w:after="120"/>
        <w:rPr>
          <w:rFonts w:asciiTheme="majorHAnsi" w:eastAsia="Malgun Gothic" w:hAnsiTheme="majorHAnsi" w:cstheme="majorHAnsi"/>
          <w:spacing w:val="-7"/>
          <w:sz w:val="32"/>
          <w:szCs w:val="32"/>
          <w:lang w:val="en-GB" w:eastAsia="en-GB"/>
        </w:rPr>
      </w:pPr>
    </w:p>
    <w:p w14:paraId="355CA497" w14:textId="3E231823" w:rsidR="00607F16" w:rsidRPr="00C5646A" w:rsidRDefault="00607F16" w:rsidP="00607F16">
      <w:pPr>
        <w:spacing w:after="120"/>
        <w:rPr>
          <w:rFonts w:asciiTheme="majorHAnsi" w:eastAsia="Malgun Gothic" w:hAnsiTheme="majorHAnsi" w:cstheme="majorHAnsi"/>
          <w:spacing w:val="-7"/>
          <w:sz w:val="32"/>
          <w:szCs w:val="32"/>
          <w:lang w:val="en-GB" w:eastAsia="en-GB"/>
        </w:rPr>
      </w:pPr>
    </w:p>
    <w:p w14:paraId="6361C40A" w14:textId="38AA9EDB" w:rsidR="00607F16" w:rsidRPr="00C5646A" w:rsidRDefault="00607F16" w:rsidP="00607F16">
      <w:pPr>
        <w:spacing w:after="120"/>
        <w:rPr>
          <w:rFonts w:asciiTheme="majorHAnsi" w:eastAsia="Malgun Gothic" w:hAnsiTheme="majorHAnsi" w:cstheme="majorHAnsi"/>
          <w:spacing w:val="-7"/>
          <w:sz w:val="32"/>
          <w:szCs w:val="32"/>
          <w:lang w:val="en-GB" w:eastAsia="en-GB"/>
        </w:rPr>
      </w:pPr>
    </w:p>
    <w:p w14:paraId="3FE1E003" w14:textId="77777777" w:rsidR="0009674E" w:rsidRPr="00C5646A" w:rsidRDefault="0009674E" w:rsidP="002D562D">
      <w:pPr>
        <w:shd w:val="clear" w:color="auto" w:fill="FFFFFF"/>
        <w:spacing w:before="120" w:after="120"/>
        <w:rPr>
          <w:rFonts w:asciiTheme="majorHAnsi" w:hAnsiTheme="majorHAnsi" w:cstheme="majorHAnsi"/>
          <w:b/>
          <w:spacing w:val="-2"/>
          <w:sz w:val="22"/>
          <w:szCs w:val="22"/>
          <w:lang w:val="en-GB"/>
        </w:rPr>
      </w:pPr>
    </w:p>
    <w:p w14:paraId="1B3065A2" w14:textId="5DBD3D34" w:rsidR="00607F16" w:rsidRPr="00C5646A" w:rsidRDefault="00607F16" w:rsidP="002D562D">
      <w:pPr>
        <w:shd w:val="clear" w:color="auto" w:fill="FFFFFF"/>
        <w:spacing w:before="120" w:after="120"/>
        <w:rPr>
          <w:rFonts w:asciiTheme="majorHAnsi" w:hAnsiTheme="majorHAnsi" w:cstheme="majorHAnsi"/>
          <w:sz w:val="22"/>
          <w:szCs w:val="22"/>
          <w:lang w:val="en-GB"/>
        </w:rPr>
      </w:pPr>
      <w:r w:rsidRPr="00C5646A">
        <w:rPr>
          <w:rFonts w:asciiTheme="majorHAnsi" w:hAnsiTheme="majorHAnsi" w:cstheme="majorHAnsi"/>
          <w:b/>
          <w:spacing w:val="-2"/>
          <w:sz w:val="22"/>
          <w:szCs w:val="22"/>
          <w:lang w:val="en-GB"/>
        </w:rPr>
        <w:t>1. GENERAL INFORMATION</w:t>
      </w:r>
    </w:p>
    <w:p w14:paraId="2AB7C973" w14:textId="77777777" w:rsidR="00607F16" w:rsidRPr="00C5646A" w:rsidRDefault="00607F16" w:rsidP="00607F16">
      <w:pPr>
        <w:shd w:val="clear" w:color="auto" w:fill="FFFFFF"/>
        <w:spacing w:before="120" w:after="120"/>
        <w:ind w:left="24"/>
        <w:rPr>
          <w:rFonts w:asciiTheme="majorHAnsi" w:hAnsiTheme="majorHAnsi" w:cstheme="majorHAnsi"/>
          <w:sz w:val="22"/>
          <w:szCs w:val="22"/>
          <w:lang w:val="en-GB"/>
        </w:rPr>
      </w:pPr>
      <w:r w:rsidRPr="00C5646A">
        <w:rPr>
          <w:rFonts w:asciiTheme="majorHAnsi" w:hAnsiTheme="majorHAnsi" w:cstheme="majorHAnsi"/>
          <w:b/>
          <w:spacing w:val="-1"/>
          <w:sz w:val="22"/>
          <w:szCs w:val="22"/>
          <w:lang w:val="en-GB"/>
        </w:rPr>
        <w:t>1.1. Client information:</w:t>
      </w:r>
    </w:p>
    <w:p w14:paraId="044769D0" w14:textId="77777777" w:rsidR="008D0F9A" w:rsidRPr="00C5646A" w:rsidRDefault="00607F16" w:rsidP="008D0F9A">
      <w:pPr>
        <w:shd w:val="clear" w:color="auto" w:fill="FFFFFF"/>
        <w:spacing w:before="120" w:after="120"/>
        <w:ind w:left="10"/>
        <w:rPr>
          <w:rFonts w:asciiTheme="majorHAnsi" w:hAnsiTheme="majorHAnsi" w:cstheme="majorHAnsi"/>
          <w:bCs/>
          <w:spacing w:val="1"/>
          <w:sz w:val="22"/>
          <w:szCs w:val="22"/>
          <w:lang w:val="en-GB"/>
        </w:rPr>
      </w:pPr>
      <w:r w:rsidRPr="00C5646A">
        <w:rPr>
          <w:rFonts w:asciiTheme="majorHAnsi" w:hAnsiTheme="majorHAnsi" w:cstheme="majorHAnsi"/>
          <w:b/>
          <w:spacing w:val="4"/>
          <w:sz w:val="22"/>
          <w:szCs w:val="22"/>
          <w:lang w:val="en-GB"/>
        </w:rPr>
        <w:t>Nam</w:t>
      </w:r>
      <w:r w:rsidRPr="00C5646A">
        <w:rPr>
          <w:rFonts w:asciiTheme="majorHAnsi" w:hAnsiTheme="majorHAnsi" w:cstheme="majorHAnsi"/>
          <w:bCs/>
          <w:spacing w:val="1"/>
          <w:sz w:val="22"/>
          <w:szCs w:val="22"/>
          <w:lang w:val="en-GB"/>
        </w:rPr>
        <w:t xml:space="preserve">e: </w:t>
      </w:r>
      <w:r w:rsidR="008D0F9A" w:rsidRPr="00C5646A">
        <w:rPr>
          <w:rFonts w:asciiTheme="majorHAnsi" w:hAnsiTheme="majorHAnsi" w:cstheme="majorHAnsi"/>
          <w:bCs/>
          <w:spacing w:val="1"/>
          <w:sz w:val="22"/>
          <w:lang w:val="en-GB"/>
        </w:rPr>
        <w:t xml:space="preserve">Priority Actions Programme Regional Activity Centre </w:t>
      </w:r>
      <w:r w:rsidR="008D0F9A" w:rsidRPr="00C5646A">
        <w:rPr>
          <w:rFonts w:asciiTheme="majorHAnsi" w:hAnsiTheme="majorHAnsi" w:cstheme="majorHAnsi"/>
          <w:bCs/>
          <w:spacing w:val="1"/>
          <w:sz w:val="22"/>
          <w:cs/>
          <w:lang w:val="en-GB"/>
        </w:rPr>
        <w:t xml:space="preserve">– </w:t>
      </w:r>
      <w:r w:rsidR="008D0F9A" w:rsidRPr="00C5646A">
        <w:rPr>
          <w:rFonts w:asciiTheme="majorHAnsi" w:hAnsiTheme="majorHAnsi" w:cstheme="majorHAnsi"/>
          <w:bCs/>
          <w:spacing w:val="1"/>
          <w:sz w:val="22"/>
          <w:lang w:val="en-GB"/>
        </w:rPr>
        <w:t>PAP/RAC – UNEP/MAP (hereinafter: the Client)</w:t>
      </w:r>
    </w:p>
    <w:p w14:paraId="42B30E14" w14:textId="77777777" w:rsidR="008D0F9A" w:rsidRPr="00C5646A" w:rsidRDefault="008D0F9A" w:rsidP="008D0F9A">
      <w:pPr>
        <w:shd w:val="clear" w:color="auto" w:fill="FFFFFF"/>
        <w:spacing w:before="120" w:after="120"/>
        <w:ind w:left="19"/>
        <w:rPr>
          <w:rFonts w:asciiTheme="majorHAnsi" w:hAnsiTheme="majorHAnsi" w:cstheme="majorHAnsi"/>
          <w:bCs/>
          <w:spacing w:val="1"/>
          <w:sz w:val="22"/>
          <w:szCs w:val="22"/>
          <w:lang w:val="en-GB"/>
        </w:rPr>
      </w:pPr>
      <w:r w:rsidRPr="00C5646A">
        <w:rPr>
          <w:rFonts w:asciiTheme="majorHAnsi" w:hAnsiTheme="majorHAnsi" w:cstheme="majorHAnsi"/>
          <w:b/>
          <w:spacing w:val="1"/>
          <w:sz w:val="22"/>
          <w:lang w:val="en-GB"/>
        </w:rPr>
        <w:t>Registered office - address</w:t>
      </w:r>
      <w:r w:rsidRPr="00C5646A">
        <w:rPr>
          <w:rFonts w:asciiTheme="majorHAnsi" w:hAnsiTheme="majorHAnsi" w:cstheme="majorHAnsi"/>
          <w:bCs/>
          <w:spacing w:val="1"/>
          <w:sz w:val="22"/>
          <w:lang w:val="en-GB"/>
        </w:rPr>
        <w:t xml:space="preserve">: 21000 Split, Kraj </w:t>
      </w:r>
      <w:proofErr w:type="spellStart"/>
      <w:r w:rsidRPr="00C5646A">
        <w:rPr>
          <w:rFonts w:asciiTheme="majorHAnsi" w:hAnsiTheme="majorHAnsi" w:cstheme="majorHAnsi"/>
          <w:bCs/>
          <w:spacing w:val="1"/>
          <w:sz w:val="22"/>
          <w:lang w:val="en-GB"/>
        </w:rPr>
        <w:t>Sv</w:t>
      </w:r>
      <w:proofErr w:type="spellEnd"/>
      <w:r w:rsidRPr="00C5646A">
        <w:rPr>
          <w:rFonts w:asciiTheme="majorHAnsi" w:hAnsiTheme="majorHAnsi" w:cstheme="majorHAnsi"/>
          <w:bCs/>
          <w:spacing w:val="1"/>
          <w:sz w:val="22"/>
          <w:lang w:val="en-GB"/>
        </w:rPr>
        <w:t>. Ivana 11</w:t>
      </w:r>
    </w:p>
    <w:p w14:paraId="6A2FF3F9" w14:textId="77777777" w:rsidR="008D0F9A" w:rsidRPr="00C5646A" w:rsidRDefault="008D0F9A" w:rsidP="008D0F9A">
      <w:pPr>
        <w:shd w:val="clear" w:color="auto" w:fill="FFFFFF"/>
        <w:spacing w:before="120" w:after="120"/>
        <w:ind w:left="10"/>
        <w:rPr>
          <w:rFonts w:asciiTheme="majorHAnsi" w:hAnsiTheme="majorHAnsi" w:cstheme="majorHAnsi"/>
          <w:bCs/>
          <w:spacing w:val="1"/>
          <w:sz w:val="22"/>
          <w:szCs w:val="22"/>
          <w:lang w:val="en-GB"/>
        </w:rPr>
      </w:pPr>
      <w:r w:rsidRPr="00C5646A">
        <w:rPr>
          <w:rFonts w:asciiTheme="majorHAnsi" w:hAnsiTheme="majorHAnsi" w:cstheme="majorHAnsi"/>
          <w:b/>
          <w:spacing w:val="1"/>
          <w:sz w:val="22"/>
          <w:lang w:val="en-GB"/>
        </w:rPr>
        <w:t>Telephone number</w:t>
      </w:r>
      <w:r w:rsidRPr="00C5646A">
        <w:rPr>
          <w:rFonts w:asciiTheme="majorHAnsi" w:hAnsiTheme="majorHAnsi" w:cstheme="majorHAnsi"/>
          <w:bCs/>
          <w:spacing w:val="1"/>
          <w:sz w:val="22"/>
          <w:lang w:val="en-GB"/>
        </w:rPr>
        <w:t>: +385 (21) 340470</w:t>
      </w:r>
    </w:p>
    <w:p w14:paraId="4CAF8813" w14:textId="613E63B4" w:rsidR="008D0F9A" w:rsidRPr="00C5646A" w:rsidRDefault="008D0F9A" w:rsidP="008D0F9A">
      <w:pPr>
        <w:shd w:val="clear" w:color="auto" w:fill="FFFFFF"/>
        <w:spacing w:before="120" w:after="120"/>
        <w:ind w:left="10"/>
        <w:rPr>
          <w:rFonts w:asciiTheme="majorHAnsi" w:hAnsiTheme="majorHAnsi" w:cstheme="majorHAnsi"/>
          <w:bCs/>
          <w:spacing w:val="1"/>
          <w:sz w:val="22"/>
          <w:szCs w:val="22"/>
          <w:lang w:val="en-GB"/>
        </w:rPr>
      </w:pPr>
      <w:r w:rsidRPr="00C5646A">
        <w:rPr>
          <w:rFonts w:asciiTheme="majorHAnsi" w:hAnsiTheme="majorHAnsi" w:cstheme="majorHAnsi"/>
          <w:b/>
          <w:spacing w:val="1"/>
          <w:sz w:val="22"/>
          <w:szCs w:val="22"/>
          <w:lang w:val="en-GB"/>
        </w:rPr>
        <w:t>Website</w:t>
      </w:r>
      <w:r w:rsidRPr="00C5646A">
        <w:rPr>
          <w:rFonts w:asciiTheme="majorHAnsi" w:hAnsiTheme="majorHAnsi" w:cstheme="majorHAnsi"/>
          <w:bCs/>
          <w:spacing w:val="1"/>
          <w:sz w:val="22"/>
          <w:szCs w:val="22"/>
          <w:lang w:val="en-GB"/>
        </w:rPr>
        <w:t xml:space="preserve">: </w:t>
      </w:r>
      <w:hyperlink r:id="rId8" w:history="1">
        <w:r w:rsidRPr="00C5646A">
          <w:rPr>
            <w:rFonts w:asciiTheme="majorHAnsi" w:hAnsiTheme="majorHAnsi" w:cstheme="majorHAnsi"/>
            <w:bCs/>
            <w:spacing w:val="1"/>
            <w:sz w:val="22"/>
            <w:szCs w:val="22"/>
            <w:lang w:val="en-GB"/>
          </w:rPr>
          <w:t>www.paprac.org</w:t>
        </w:r>
      </w:hyperlink>
      <w:r w:rsidRPr="00C5646A">
        <w:rPr>
          <w:rFonts w:asciiTheme="majorHAnsi" w:hAnsiTheme="majorHAnsi" w:cstheme="majorHAnsi"/>
          <w:bCs/>
          <w:spacing w:val="1"/>
          <w:sz w:val="22"/>
          <w:szCs w:val="22"/>
          <w:lang w:val="en-GB"/>
        </w:rPr>
        <w:t xml:space="preserve"> </w:t>
      </w:r>
    </w:p>
    <w:p w14:paraId="32A39E55" w14:textId="29EB245C" w:rsidR="008D0F9A" w:rsidRPr="00C5646A" w:rsidRDefault="008D0F9A" w:rsidP="008D0F9A">
      <w:pPr>
        <w:widowControl w:val="0"/>
        <w:numPr>
          <w:ilvl w:val="0"/>
          <w:numId w:val="9"/>
        </w:numPr>
        <w:shd w:val="clear" w:color="auto" w:fill="FFFFFF"/>
        <w:tabs>
          <w:tab w:val="left" w:pos="437"/>
        </w:tabs>
        <w:autoSpaceDE w:val="0"/>
        <w:autoSpaceDN w:val="0"/>
        <w:adjustRightInd w:val="0"/>
        <w:spacing w:before="120" w:after="120"/>
        <w:ind w:left="365" w:hanging="341"/>
        <w:rPr>
          <w:rFonts w:asciiTheme="majorHAnsi" w:hAnsiTheme="majorHAnsi" w:cstheme="majorHAnsi"/>
          <w:b/>
          <w:bCs/>
          <w:spacing w:val="-8"/>
          <w:sz w:val="22"/>
          <w:szCs w:val="22"/>
          <w:lang w:val="en-GB"/>
        </w:rPr>
      </w:pPr>
      <w:r w:rsidRPr="00C5646A">
        <w:rPr>
          <w:rFonts w:asciiTheme="majorHAnsi" w:hAnsiTheme="majorHAnsi" w:cstheme="majorHAnsi"/>
          <w:b/>
          <w:sz w:val="22"/>
          <w:szCs w:val="22"/>
          <w:lang w:val="en-GB"/>
        </w:rPr>
        <w:t xml:space="preserve">Contact person: </w:t>
      </w:r>
      <w:r w:rsidRPr="00C5646A">
        <w:rPr>
          <w:rFonts w:asciiTheme="majorHAnsi" w:hAnsiTheme="majorHAnsi" w:cstheme="majorHAnsi"/>
          <w:sz w:val="22"/>
          <w:szCs w:val="22"/>
          <w:lang w:val="en-GB"/>
        </w:rPr>
        <w:t xml:space="preserve">Questions concerning the tender contents and format can be sent to </w:t>
      </w:r>
      <w:r w:rsidRPr="00C5646A">
        <w:rPr>
          <w:rFonts w:asciiTheme="majorHAnsi" w:hAnsiTheme="majorHAnsi" w:cstheme="majorHAnsi"/>
          <w:spacing w:val="4"/>
          <w:sz w:val="22"/>
          <w:szCs w:val="22"/>
          <w:lang w:val="en-GB"/>
        </w:rPr>
        <w:t>the person in charge of communicating with Tenderers, Daria Povh Škugor, e-mail: daria.povh@paprac.org</w:t>
      </w:r>
    </w:p>
    <w:p w14:paraId="1BC55DE0" w14:textId="01F47FD7" w:rsidR="00607F16" w:rsidRPr="00C5646A" w:rsidRDefault="00607F16" w:rsidP="00E6669C">
      <w:pPr>
        <w:pStyle w:val="ListParagraph"/>
        <w:numPr>
          <w:ilvl w:val="0"/>
          <w:numId w:val="9"/>
        </w:numPr>
        <w:spacing w:before="120" w:after="240"/>
        <w:ind w:left="11"/>
        <w:contextualSpacing w:val="0"/>
        <w:rPr>
          <w:rFonts w:asciiTheme="majorHAnsi" w:hAnsiTheme="majorHAnsi" w:cstheme="majorHAnsi"/>
          <w:spacing w:val="3"/>
          <w:sz w:val="22"/>
          <w:szCs w:val="22"/>
          <w:lang w:val="en-GB"/>
        </w:rPr>
      </w:pPr>
      <w:r w:rsidRPr="00C5646A">
        <w:rPr>
          <w:rFonts w:asciiTheme="majorHAnsi" w:hAnsiTheme="majorHAnsi" w:cstheme="majorHAnsi"/>
          <w:b/>
          <w:spacing w:val="3"/>
          <w:sz w:val="22"/>
          <w:szCs w:val="22"/>
          <w:lang w:val="en-GB"/>
        </w:rPr>
        <w:t xml:space="preserve">Procurement type: </w:t>
      </w:r>
      <w:r w:rsidRPr="00C5646A">
        <w:rPr>
          <w:rFonts w:asciiTheme="majorHAnsi" w:hAnsiTheme="majorHAnsi" w:cstheme="majorHAnsi"/>
          <w:spacing w:val="3"/>
          <w:sz w:val="22"/>
          <w:szCs w:val="22"/>
          <w:lang w:val="en-GB"/>
        </w:rPr>
        <w:t>Simple procurement</w:t>
      </w:r>
    </w:p>
    <w:p w14:paraId="258959AD" w14:textId="69E097FB" w:rsidR="008D0F9A" w:rsidRPr="00C5646A" w:rsidRDefault="008D0F9A" w:rsidP="008D0F9A">
      <w:pPr>
        <w:pStyle w:val="ListParagraph"/>
        <w:numPr>
          <w:ilvl w:val="0"/>
          <w:numId w:val="9"/>
        </w:numPr>
        <w:spacing w:before="120" w:after="120"/>
        <w:ind w:left="10"/>
        <w:rPr>
          <w:rFonts w:asciiTheme="majorHAnsi" w:hAnsiTheme="majorHAnsi" w:cstheme="majorHAnsi"/>
          <w:b/>
          <w:bCs/>
          <w:spacing w:val="-8"/>
          <w:sz w:val="22"/>
          <w:szCs w:val="22"/>
          <w:lang w:val="en-GB"/>
        </w:rPr>
      </w:pPr>
      <w:r w:rsidRPr="00C5646A">
        <w:rPr>
          <w:rFonts w:asciiTheme="majorHAnsi" w:hAnsiTheme="majorHAnsi" w:cstheme="majorHAnsi"/>
          <w:b/>
          <w:spacing w:val="1"/>
          <w:sz w:val="22"/>
          <w:szCs w:val="22"/>
          <w:lang w:val="en-GB"/>
        </w:rPr>
        <w:t xml:space="preserve">Estimated duration: </w:t>
      </w:r>
      <w:r w:rsidR="00F0622E" w:rsidRPr="00C5646A">
        <w:rPr>
          <w:rFonts w:asciiTheme="majorHAnsi" w:hAnsiTheme="majorHAnsi" w:cstheme="majorHAnsi"/>
          <w:bCs/>
          <w:spacing w:val="1"/>
          <w:sz w:val="22"/>
          <w:szCs w:val="22"/>
          <w:lang w:val="en-GB"/>
        </w:rPr>
        <w:t>The expected</w:t>
      </w:r>
      <w:r w:rsidRPr="00C5646A">
        <w:rPr>
          <w:rFonts w:asciiTheme="majorHAnsi" w:hAnsiTheme="majorHAnsi" w:cstheme="majorHAnsi"/>
          <w:bCs/>
          <w:spacing w:val="1"/>
          <w:sz w:val="22"/>
          <w:szCs w:val="22"/>
          <w:lang w:val="en-GB"/>
        </w:rPr>
        <w:t xml:space="preserve"> contract duration is </w:t>
      </w:r>
      <w:r w:rsidR="00583AD1" w:rsidRPr="00C5646A">
        <w:rPr>
          <w:rFonts w:asciiTheme="majorHAnsi" w:hAnsiTheme="majorHAnsi" w:cstheme="majorHAnsi"/>
          <w:bCs/>
          <w:spacing w:val="1"/>
          <w:sz w:val="22"/>
          <w:szCs w:val="22"/>
          <w:lang w:val="en-GB"/>
        </w:rPr>
        <w:t>three</w:t>
      </w:r>
      <w:r w:rsidR="007F1287" w:rsidRPr="00C5646A">
        <w:rPr>
          <w:rFonts w:asciiTheme="majorHAnsi" w:hAnsiTheme="majorHAnsi" w:cstheme="majorHAnsi"/>
          <w:bCs/>
          <w:spacing w:val="1"/>
          <w:sz w:val="22"/>
          <w:szCs w:val="22"/>
          <w:lang w:val="en-GB"/>
        </w:rPr>
        <w:t xml:space="preserve"> month</w:t>
      </w:r>
      <w:r w:rsidR="00990341" w:rsidRPr="00C5646A">
        <w:rPr>
          <w:rFonts w:asciiTheme="majorHAnsi" w:hAnsiTheme="majorHAnsi" w:cstheme="majorHAnsi"/>
          <w:bCs/>
          <w:spacing w:val="1"/>
          <w:sz w:val="22"/>
          <w:szCs w:val="22"/>
          <w:lang w:val="en-GB"/>
        </w:rPr>
        <w:t>s</w:t>
      </w:r>
      <w:r w:rsidRPr="00C5646A">
        <w:rPr>
          <w:rFonts w:asciiTheme="majorHAnsi" w:hAnsiTheme="majorHAnsi" w:cstheme="majorHAnsi"/>
          <w:bCs/>
          <w:spacing w:val="1"/>
          <w:sz w:val="22"/>
          <w:szCs w:val="22"/>
          <w:lang w:val="en-GB"/>
        </w:rPr>
        <w:t>.</w:t>
      </w:r>
    </w:p>
    <w:p w14:paraId="7DAF25C0" w14:textId="563E0C1A" w:rsidR="00607F16" w:rsidRPr="00C5646A" w:rsidRDefault="00607F16" w:rsidP="00607F16">
      <w:pPr>
        <w:widowControl w:val="0"/>
        <w:numPr>
          <w:ilvl w:val="0"/>
          <w:numId w:val="9"/>
        </w:numPr>
        <w:shd w:val="clear" w:color="auto" w:fill="FFFFFF"/>
        <w:tabs>
          <w:tab w:val="left" w:pos="437"/>
        </w:tabs>
        <w:autoSpaceDE w:val="0"/>
        <w:autoSpaceDN w:val="0"/>
        <w:adjustRightInd w:val="0"/>
        <w:spacing w:before="120" w:after="120"/>
        <w:ind w:left="365" w:hanging="341"/>
        <w:rPr>
          <w:rFonts w:asciiTheme="majorHAnsi" w:hAnsiTheme="majorHAnsi" w:cstheme="majorHAnsi"/>
          <w:b/>
          <w:bCs/>
          <w:spacing w:val="-8"/>
          <w:sz w:val="22"/>
          <w:szCs w:val="22"/>
          <w:lang w:val="en-GB"/>
        </w:rPr>
      </w:pPr>
      <w:r w:rsidRPr="00C5646A">
        <w:rPr>
          <w:rFonts w:asciiTheme="majorHAnsi" w:hAnsiTheme="majorHAnsi" w:cstheme="majorHAnsi"/>
          <w:b/>
          <w:spacing w:val="1"/>
          <w:sz w:val="22"/>
          <w:szCs w:val="22"/>
          <w:lang w:val="en-GB"/>
        </w:rPr>
        <w:t xml:space="preserve">Estimated procurement value: </w:t>
      </w:r>
      <w:r w:rsidRPr="00C5646A">
        <w:rPr>
          <w:rFonts w:asciiTheme="majorHAnsi" w:hAnsiTheme="majorHAnsi" w:cstheme="majorHAnsi"/>
          <w:spacing w:val="1"/>
          <w:sz w:val="22"/>
          <w:szCs w:val="22"/>
          <w:lang w:val="en-GB"/>
        </w:rPr>
        <w:t xml:space="preserve">Procurement value is estimated at USD </w:t>
      </w:r>
      <w:r w:rsidR="006F4D3C" w:rsidRPr="00C5646A">
        <w:rPr>
          <w:rFonts w:asciiTheme="majorHAnsi" w:hAnsiTheme="majorHAnsi" w:cstheme="majorHAnsi"/>
          <w:spacing w:val="1"/>
          <w:sz w:val="22"/>
          <w:szCs w:val="22"/>
          <w:lang w:val="en-GB"/>
        </w:rPr>
        <w:t>1</w:t>
      </w:r>
      <w:r w:rsidR="006D3834">
        <w:rPr>
          <w:rFonts w:asciiTheme="majorHAnsi" w:hAnsiTheme="majorHAnsi" w:cstheme="majorHAnsi"/>
          <w:spacing w:val="1"/>
          <w:sz w:val="22"/>
          <w:szCs w:val="22"/>
          <w:lang w:val="en-GB"/>
        </w:rPr>
        <w:t>6</w:t>
      </w:r>
      <w:r w:rsidR="006F4D3C" w:rsidRPr="00C5646A">
        <w:rPr>
          <w:rFonts w:asciiTheme="majorHAnsi" w:hAnsiTheme="majorHAnsi" w:cstheme="majorHAnsi"/>
          <w:spacing w:val="1"/>
          <w:sz w:val="22"/>
          <w:szCs w:val="22"/>
          <w:lang w:val="en-GB"/>
        </w:rPr>
        <w:t>,</w:t>
      </w:r>
      <w:r w:rsidR="006D3834">
        <w:rPr>
          <w:rFonts w:asciiTheme="majorHAnsi" w:hAnsiTheme="majorHAnsi" w:cstheme="majorHAnsi"/>
          <w:spacing w:val="1"/>
          <w:sz w:val="22"/>
          <w:szCs w:val="22"/>
          <w:lang w:val="en-GB"/>
        </w:rPr>
        <w:t>0</w:t>
      </w:r>
      <w:r w:rsidR="005F60ED" w:rsidRPr="00C5646A">
        <w:rPr>
          <w:rFonts w:asciiTheme="majorHAnsi" w:hAnsiTheme="majorHAnsi" w:cstheme="majorHAnsi"/>
          <w:spacing w:val="1"/>
          <w:sz w:val="22"/>
          <w:szCs w:val="22"/>
          <w:lang w:val="en-GB"/>
        </w:rPr>
        <w:t>00</w:t>
      </w:r>
      <w:r w:rsidR="002D5752" w:rsidRPr="00C5646A">
        <w:rPr>
          <w:rFonts w:asciiTheme="majorHAnsi" w:hAnsiTheme="majorHAnsi" w:cstheme="majorHAnsi"/>
          <w:spacing w:val="1"/>
          <w:sz w:val="22"/>
          <w:szCs w:val="22"/>
          <w:lang w:val="en-GB"/>
        </w:rPr>
        <w:t xml:space="preserve"> </w:t>
      </w:r>
      <w:r w:rsidR="006D3834">
        <w:rPr>
          <w:rFonts w:asciiTheme="majorHAnsi" w:hAnsiTheme="majorHAnsi" w:cstheme="majorHAnsi"/>
          <w:spacing w:val="1"/>
          <w:sz w:val="22"/>
          <w:szCs w:val="22"/>
          <w:lang w:val="en-GB"/>
        </w:rPr>
        <w:t>gross</w:t>
      </w:r>
      <w:r w:rsidRPr="00C5646A">
        <w:rPr>
          <w:rFonts w:asciiTheme="majorHAnsi" w:hAnsiTheme="majorHAnsi" w:cstheme="majorHAnsi"/>
          <w:spacing w:val="-3"/>
          <w:sz w:val="22"/>
          <w:szCs w:val="22"/>
          <w:lang w:val="en-GB"/>
        </w:rPr>
        <w:t>.</w:t>
      </w:r>
    </w:p>
    <w:p w14:paraId="1DDA60D6" w14:textId="77777777" w:rsidR="00E6669C" w:rsidRPr="00C5646A" w:rsidRDefault="00E6669C" w:rsidP="00607F16">
      <w:pPr>
        <w:shd w:val="clear" w:color="auto" w:fill="FFFFFF"/>
        <w:spacing w:before="120" w:after="120"/>
        <w:ind w:right="2390"/>
        <w:rPr>
          <w:rFonts w:asciiTheme="majorHAnsi" w:hAnsiTheme="majorHAnsi" w:cstheme="majorHAnsi"/>
          <w:b/>
          <w:spacing w:val="-2"/>
          <w:sz w:val="22"/>
          <w:szCs w:val="22"/>
          <w:lang w:val="en-GB"/>
        </w:rPr>
      </w:pPr>
    </w:p>
    <w:p w14:paraId="42E4523C" w14:textId="7D75736F" w:rsidR="00607F16" w:rsidRPr="00C5646A" w:rsidRDefault="00607F16" w:rsidP="00607F16">
      <w:pPr>
        <w:shd w:val="clear" w:color="auto" w:fill="FFFFFF"/>
        <w:spacing w:before="120" w:after="120"/>
        <w:ind w:right="2390"/>
        <w:rPr>
          <w:rFonts w:asciiTheme="majorHAnsi" w:hAnsiTheme="majorHAnsi" w:cstheme="majorHAnsi"/>
          <w:b/>
          <w:bCs/>
          <w:spacing w:val="-2"/>
          <w:sz w:val="22"/>
          <w:szCs w:val="22"/>
          <w:lang w:val="en-GB"/>
        </w:rPr>
      </w:pPr>
      <w:r w:rsidRPr="00C5646A">
        <w:rPr>
          <w:rFonts w:asciiTheme="majorHAnsi" w:hAnsiTheme="majorHAnsi" w:cstheme="majorHAnsi"/>
          <w:b/>
          <w:spacing w:val="-2"/>
          <w:sz w:val="22"/>
          <w:szCs w:val="22"/>
          <w:lang w:val="en-GB"/>
        </w:rPr>
        <w:t>2. INFORMATION ON THE PROCUREMENT SUBJECT MATTER</w:t>
      </w:r>
    </w:p>
    <w:p w14:paraId="4C33A169" w14:textId="77777777" w:rsidR="00607F16" w:rsidRPr="00C5646A" w:rsidRDefault="00607F16" w:rsidP="00607F16">
      <w:pPr>
        <w:shd w:val="clear" w:color="auto" w:fill="FFFFFF"/>
        <w:tabs>
          <w:tab w:val="left" w:pos="4198"/>
        </w:tabs>
        <w:spacing w:before="120" w:after="120"/>
        <w:ind w:right="2390"/>
        <w:rPr>
          <w:rFonts w:asciiTheme="majorHAnsi" w:hAnsiTheme="majorHAnsi" w:cstheme="majorHAnsi"/>
          <w:b/>
          <w:bCs/>
          <w:sz w:val="22"/>
          <w:szCs w:val="22"/>
          <w:lang w:val="en-GB"/>
        </w:rPr>
      </w:pPr>
      <w:r w:rsidRPr="00C5646A">
        <w:rPr>
          <w:rFonts w:asciiTheme="majorHAnsi" w:hAnsiTheme="majorHAnsi" w:cstheme="majorHAnsi"/>
          <w:b/>
          <w:spacing w:val="-1"/>
          <w:sz w:val="22"/>
          <w:szCs w:val="22"/>
          <w:lang w:val="en-GB"/>
        </w:rPr>
        <w:t xml:space="preserve">2.1. </w:t>
      </w:r>
      <w:r w:rsidRPr="00C5646A">
        <w:rPr>
          <w:rFonts w:asciiTheme="majorHAnsi" w:hAnsiTheme="majorHAnsi" w:cstheme="majorHAnsi"/>
          <w:b/>
          <w:bCs/>
          <w:sz w:val="22"/>
          <w:szCs w:val="22"/>
          <w:lang w:val="en-GB"/>
        </w:rPr>
        <w:t>Introduction</w:t>
      </w:r>
    </w:p>
    <w:p w14:paraId="0B80F09C" w14:textId="7F93A210" w:rsidR="00A643AA" w:rsidRPr="00C5646A" w:rsidRDefault="00A643AA" w:rsidP="00722F80">
      <w:pPr>
        <w:autoSpaceDE w:val="0"/>
        <w:autoSpaceDN w:val="0"/>
        <w:adjustRightInd w:val="0"/>
        <w:spacing w:line="276" w:lineRule="auto"/>
        <w:rPr>
          <w:rFonts w:asciiTheme="majorHAnsi" w:hAnsiTheme="majorHAnsi" w:cstheme="majorHAnsi"/>
          <w:sz w:val="22"/>
          <w:szCs w:val="22"/>
          <w:lang w:val="en-GB"/>
        </w:rPr>
      </w:pPr>
      <w:r w:rsidRPr="00C5646A">
        <w:rPr>
          <w:rFonts w:asciiTheme="majorHAnsi" w:hAnsiTheme="majorHAnsi" w:cstheme="majorHAnsi"/>
          <w:sz w:val="22"/>
          <w:szCs w:val="22"/>
          <w:lang w:val="en-GB"/>
        </w:rPr>
        <w:t>The Mediterranean Sea Programme (</w:t>
      </w:r>
      <w:proofErr w:type="spellStart"/>
      <w:r w:rsidRPr="00C5646A">
        <w:rPr>
          <w:rFonts w:asciiTheme="majorHAnsi" w:hAnsiTheme="majorHAnsi" w:cstheme="majorHAnsi"/>
          <w:sz w:val="22"/>
          <w:szCs w:val="22"/>
          <w:lang w:val="en-GB"/>
        </w:rPr>
        <w:t>MedProgramme</w:t>
      </w:r>
      <w:proofErr w:type="spellEnd"/>
      <w:r w:rsidRPr="00C5646A">
        <w:rPr>
          <w:rFonts w:asciiTheme="majorHAnsi" w:hAnsiTheme="majorHAnsi" w:cstheme="majorHAnsi"/>
          <w:sz w:val="22"/>
          <w:szCs w:val="22"/>
          <w:lang w:val="en-GB"/>
        </w:rPr>
        <w:t xml:space="preserve">): “Enhancing Environmental Security” is a </w:t>
      </w:r>
      <w:r w:rsidR="0009674E" w:rsidRPr="00C5646A">
        <w:rPr>
          <w:rFonts w:asciiTheme="majorHAnsi" w:hAnsiTheme="majorHAnsi" w:cstheme="majorHAnsi"/>
          <w:sz w:val="22"/>
          <w:szCs w:val="22"/>
          <w:lang w:val="en-GB"/>
        </w:rPr>
        <w:t>five-year</w:t>
      </w:r>
      <w:r w:rsidRPr="00C5646A">
        <w:rPr>
          <w:rFonts w:asciiTheme="majorHAnsi" w:hAnsiTheme="majorHAnsi" w:cstheme="majorHAnsi"/>
          <w:sz w:val="22"/>
          <w:szCs w:val="22"/>
          <w:lang w:val="en-GB"/>
        </w:rPr>
        <w:t xml:space="preserve"> (2020–2025) Global Environment Facility (GEF) funded multi-focal area initiative </w:t>
      </w:r>
      <w:r w:rsidR="0009674E" w:rsidRPr="00C5646A">
        <w:rPr>
          <w:rFonts w:asciiTheme="majorHAnsi" w:hAnsiTheme="majorHAnsi" w:cstheme="majorHAnsi"/>
          <w:sz w:val="22"/>
          <w:szCs w:val="22"/>
          <w:lang w:val="en-GB"/>
        </w:rPr>
        <w:t xml:space="preserve">active in four GEF focal areas: International Waters, Chemicals and Waste, Biodiversity, and Climate Change Adaptation (SCCF). UNEP is one of the implementing agencies, and PAP/RAC is one of the executing partners. </w:t>
      </w:r>
    </w:p>
    <w:p w14:paraId="5CA2F0EA" w14:textId="77777777" w:rsidR="0009674E" w:rsidRPr="00C5646A" w:rsidRDefault="0009674E" w:rsidP="00722F80">
      <w:pPr>
        <w:autoSpaceDE w:val="0"/>
        <w:autoSpaceDN w:val="0"/>
        <w:adjustRightInd w:val="0"/>
        <w:spacing w:line="276" w:lineRule="auto"/>
        <w:rPr>
          <w:rFonts w:asciiTheme="majorHAnsi" w:hAnsiTheme="majorHAnsi" w:cstheme="majorHAnsi"/>
          <w:sz w:val="22"/>
          <w:szCs w:val="22"/>
          <w:lang w:val="en-GB"/>
        </w:rPr>
      </w:pPr>
    </w:p>
    <w:p w14:paraId="60B80F38" w14:textId="21DD968D" w:rsidR="00582F75" w:rsidRPr="00C5646A" w:rsidRDefault="00337399" w:rsidP="00722F80">
      <w:pPr>
        <w:autoSpaceDE w:val="0"/>
        <w:autoSpaceDN w:val="0"/>
        <w:adjustRightInd w:val="0"/>
        <w:spacing w:line="276" w:lineRule="auto"/>
        <w:rPr>
          <w:rFonts w:asciiTheme="majorHAnsi" w:hAnsiTheme="majorHAnsi" w:cstheme="majorHAnsi"/>
          <w:sz w:val="22"/>
          <w:szCs w:val="22"/>
          <w:lang w:val="en-GB"/>
        </w:rPr>
      </w:pPr>
      <w:r w:rsidRPr="00C5646A">
        <w:rPr>
          <w:rFonts w:asciiTheme="majorHAnsi" w:hAnsiTheme="majorHAnsi" w:cstheme="majorHAnsi"/>
          <w:sz w:val="22"/>
          <w:szCs w:val="22"/>
          <w:lang w:val="en-GB"/>
        </w:rPr>
        <w:t xml:space="preserve">GEF </w:t>
      </w:r>
      <w:proofErr w:type="spellStart"/>
      <w:r w:rsidRPr="00C5646A">
        <w:rPr>
          <w:rFonts w:asciiTheme="majorHAnsi" w:hAnsiTheme="majorHAnsi" w:cstheme="majorHAnsi"/>
          <w:sz w:val="22"/>
          <w:szCs w:val="22"/>
          <w:lang w:val="en-GB"/>
        </w:rPr>
        <w:t>MedProgramme</w:t>
      </w:r>
      <w:proofErr w:type="spellEnd"/>
      <w:r w:rsidRPr="00C5646A">
        <w:rPr>
          <w:rFonts w:asciiTheme="majorHAnsi" w:hAnsiTheme="majorHAnsi" w:cstheme="majorHAnsi"/>
          <w:sz w:val="22"/>
          <w:szCs w:val="22"/>
          <w:lang w:val="en-GB"/>
        </w:rPr>
        <w:t xml:space="preserve"> </w:t>
      </w:r>
      <w:r w:rsidR="00722F80" w:rsidRPr="00C5646A">
        <w:rPr>
          <w:rFonts w:asciiTheme="majorHAnsi" w:hAnsiTheme="majorHAnsi" w:cstheme="majorHAnsi"/>
          <w:sz w:val="22"/>
          <w:szCs w:val="22"/>
          <w:lang w:val="en-GB"/>
        </w:rPr>
        <w:t>SCCF project aims to enhance the capacities of countries in the Mediterranean region to adapt to climate change with a view to influencing wider development processes in the region.</w:t>
      </w:r>
      <w:r w:rsidRPr="00C5646A">
        <w:rPr>
          <w:rFonts w:asciiTheme="majorHAnsi" w:hAnsiTheme="majorHAnsi" w:cstheme="majorHAnsi"/>
          <w:sz w:val="22"/>
          <w:szCs w:val="22"/>
          <w:lang w:val="en-GB"/>
        </w:rPr>
        <w:t xml:space="preserve"> </w:t>
      </w:r>
      <w:r w:rsidR="003C1ABB" w:rsidRPr="00C5646A">
        <w:rPr>
          <w:rFonts w:asciiTheme="majorHAnsi" w:hAnsiTheme="majorHAnsi" w:cstheme="majorHAnsi"/>
          <w:sz w:val="22"/>
          <w:szCs w:val="22"/>
          <w:lang w:val="en-GB"/>
        </w:rPr>
        <w:t xml:space="preserve">The beneficiary countries of the SCCF project are Albania, Algeria, Libya, Montenegro, Morocco and Tunisia. </w:t>
      </w:r>
      <w:r w:rsidR="00054941" w:rsidRPr="00C5646A">
        <w:rPr>
          <w:rFonts w:asciiTheme="majorHAnsi" w:hAnsiTheme="majorHAnsi" w:cstheme="majorHAnsi"/>
          <w:sz w:val="22"/>
          <w:szCs w:val="22"/>
          <w:lang w:val="en-GB"/>
        </w:rPr>
        <w:t>This</w:t>
      </w:r>
      <w:r w:rsidR="00E6665A" w:rsidRPr="00C5646A">
        <w:rPr>
          <w:rFonts w:asciiTheme="majorHAnsi" w:hAnsiTheme="majorHAnsi" w:cstheme="majorHAnsi"/>
          <w:sz w:val="22"/>
          <w:szCs w:val="22"/>
          <w:lang w:val="en-GB"/>
        </w:rPr>
        <w:t xml:space="preserve"> </w:t>
      </w:r>
      <w:r w:rsidR="00A643AA" w:rsidRPr="00C5646A">
        <w:rPr>
          <w:rFonts w:asciiTheme="majorHAnsi" w:hAnsiTheme="majorHAnsi" w:cstheme="majorHAnsi"/>
          <w:sz w:val="22"/>
          <w:szCs w:val="22"/>
          <w:lang w:val="en-GB"/>
        </w:rPr>
        <w:t xml:space="preserve">activity is targeted towards </w:t>
      </w:r>
      <w:r w:rsidR="006F4D3C" w:rsidRPr="00C5646A">
        <w:rPr>
          <w:rFonts w:asciiTheme="majorHAnsi" w:hAnsiTheme="majorHAnsi" w:cstheme="majorHAnsi"/>
          <w:sz w:val="22"/>
          <w:szCs w:val="22"/>
          <w:lang w:val="en-GB"/>
        </w:rPr>
        <w:t>public authorities, non-governmental sector and the general public</w:t>
      </w:r>
      <w:r w:rsidR="00A643AA" w:rsidRPr="00C5646A">
        <w:rPr>
          <w:rFonts w:asciiTheme="majorHAnsi" w:hAnsiTheme="majorHAnsi" w:cstheme="majorHAnsi"/>
          <w:sz w:val="22"/>
          <w:szCs w:val="22"/>
          <w:lang w:val="en-GB"/>
        </w:rPr>
        <w:t xml:space="preserve"> in the coastal zones </w:t>
      </w:r>
      <w:r w:rsidR="006F4D3C" w:rsidRPr="00C5646A">
        <w:rPr>
          <w:rFonts w:asciiTheme="majorHAnsi" w:hAnsiTheme="majorHAnsi" w:cstheme="majorHAnsi"/>
          <w:sz w:val="22"/>
          <w:szCs w:val="22"/>
          <w:lang w:val="en-GB"/>
        </w:rPr>
        <w:t>of the project countries</w:t>
      </w:r>
      <w:r w:rsidR="00A643AA" w:rsidRPr="00C5646A">
        <w:rPr>
          <w:rFonts w:asciiTheme="majorHAnsi" w:hAnsiTheme="majorHAnsi" w:cstheme="majorHAnsi"/>
          <w:sz w:val="22"/>
          <w:szCs w:val="22"/>
          <w:lang w:val="en-GB"/>
        </w:rPr>
        <w:t xml:space="preserve">. This </w:t>
      </w:r>
      <w:r w:rsidR="00E6665A" w:rsidRPr="00C5646A">
        <w:rPr>
          <w:rFonts w:asciiTheme="majorHAnsi" w:hAnsiTheme="majorHAnsi" w:cstheme="majorHAnsi"/>
          <w:sz w:val="22"/>
          <w:szCs w:val="22"/>
          <w:lang w:val="en-GB"/>
        </w:rPr>
        <w:t>action is a part of the GEF</w:t>
      </w:r>
      <w:r w:rsidR="00E32FC7" w:rsidRPr="00C5646A">
        <w:rPr>
          <w:rFonts w:asciiTheme="majorHAnsi" w:hAnsiTheme="majorHAnsi" w:cstheme="majorHAnsi"/>
          <w:sz w:val="22"/>
          <w:szCs w:val="22"/>
          <w:lang w:val="en-GB"/>
        </w:rPr>
        <w:t xml:space="preserve"> </w:t>
      </w:r>
      <w:proofErr w:type="spellStart"/>
      <w:r w:rsidR="00E32FC7" w:rsidRPr="00C5646A">
        <w:rPr>
          <w:rFonts w:asciiTheme="majorHAnsi" w:hAnsiTheme="majorHAnsi" w:cstheme="majorHAnsi"/>
          <w:sz w:val="22"/>
          <w:szCs w:val="22"/>
          <w:lang w:val="en-GB"/>
        </w:rPr>
        <w:t>MedProgramme</w:t>
      </w:r>
      <w:proofErr w:type="spellEnd"/>
      <w:r w:rsidR="00E32FC7" w:rsidRPr="00C5646A">
        <w:rPr>
          <w:rFonts w:asciiTheme="majorHAnsi" w:hAnsiTheme="majorHAnsi" w:cstheme="majorHAnsi"/>
          <w:sz w:val="22"/>
          <w:szCs w:val="22"/>
          <w:lang w:val="en-GB"/>
        </w:rPr>
        <w:t xml:space="preserve">, </w:t>
      </w:r>
      <w:r w:rsidR="00722F80" w:rsidRPr="00C5646A">
        <w:rPr>
          <w:rFonts w:asciiTheme="majorHAnsi" w:hAnsiTheme="majorHAnsi" w:cstheme="majorHAnsi"/>
          <w:sz w:val="22"/>
          <w:szCs w:val="22"/>
          <w:lang w:val="en-GB"/>
        </w:rPr>
        <w:t>SCCF</w:t>
      </w:r>
      <w:r w:rsidR="006F4D3C" w:rsidRPr="00C5646A">
        <w:rPr>
          <w:rFonts w:asciiTheme="majorHAnsi" w:hAnsiTheme="majorHAnsi" w:cstheme="majorHAnsi"/>
          <w:sz w:val="22"/>
          <w:szCs w:val="22"/>
          <w:lang w:val="en-GB"/>
        </w:rPr>
        <w:t xml:space="preserve"> project</w:t>
      </w:r>
      <w:r w:rsidR="00A643AA" w:rsidRPr="00C5646A">
        <w:rPr>
          <w:rFonts w:asciiTheme="majorHAnsi" w:hAnsiTheme="majorHAnsi" w:cstheme="majorHAnsi"/>
          <w:sz w:val="22"/>
          <w:szCs w:val="22"/>
          <w:lang w:val="en-GB"/>
        </w:rPr>
        <w:t xml:space="preserve">. </w:t>
      </w:r>
    </w:p>
    <w:p w14:paraId="6B43622B" w14:textId="77777777" w:rsidR="00A643AA" w:rsidRPr="00C5646A" w:rsidRDefault="00A643AA" w:rsidP="00A643AA">
      <w:pPr>
        <w:autoSpaceDE w:val="0"/>
        <w:autoSpaceDN w:val="0"/>
        <w:adjustRightInd w:val="0"/>
        <w:spacing w:line="276" w:lineRule="auto"/>
        <w:jc w:val="both"/>
        <w:rPr>
          <w:rFonts w:asciiTheme="majorHAnsi" w:hAnsiTheme="majorHAnsi" w:cstheme="majorHAnsi"/>
          <w:sz w:val="22"/>
          <w:szCs w:val="22"/>
          <w:lang w:val="en-GB"/>
        </w:rPr>
      </w:pPr>
    </w:p>
    <w:p w14:paraId="31B2C648" w14:textId="2C0FBF9A" w:rsidR="005525D7" w:rsidRPr="00C5646A" w:rsidRDefault="00E6669C" w:rsidP="00A643AA">
      <w:pPr>
        <w:autoSpaceDE w:val="0"/>
        <w:autoSpaceDN w:val="0"/>
        <w:adjustRightInd w:val="0"/>
        <w:spacing w:line="276" w:lineRule="auto"/>
        <w:jc w:val="both"/>
        <w:rPr>
          <w:rFonts w:ascii="Calibri" w:hAnsi="Calibri" w:cs="Calibri"/>
          <w:sz w:val="22"/>
          <w:szCs w:val="22"/>
          <w:lang w:val="en-GB"/>
        </w:rPr>
      </w:pPr>
      <w:r w:rsidRPr="00C5646A">
        <w:rPr>
          <w:rFonts w:asciiTheme="majorHAnsi" w:hAnsiTheme="majorHAnsi" w:cstheme="majorHAnsi"/>
          <w:sz w:val="22"/>
          <w:szCs w:val="22"/>
          <w:lang w:val="en-GB"/>
        </w:rPr>
        <w:t xml:space="preserve">This procurement is fully funded by the UNEP budget, GEF </w:t>
      </w:r>
      <w:proofErr w:type="spellStart"/>
      <w:r w:rsidRPr="00C5646A">
        <w:rPr>
          <w:rFonts w:asciiTheme="majorHAnsi" w:hAnsiTheme="majorHAnsi" w:cstheme="majorHAnsi"/>
          <w:sz w:val="22"/>
          <w:szCs w:val="22"/>
          <w:lang w:val="en-GB"/>
        </w:rPr>
        <w:t>MedProgramme</w:t>
      </w:r>
      <w:proofErr w:type="spellEnd"/>
      <w:r w:rsidRPr="00C5646A">
        <w:rPr>
          <w:rFonts w:asciiTheme="majorHAnsi" w:hAnsiTheme="majorHAnsi" w:cstheme="majorHAnsi"/>
          <w:sz w:val="22"/>
          <w:szCs w:val="22"/>
          <w:lang w:val="en-GB"/>
        </w:rPr>
        <w:t xml:space="preserve"> </w:t>
      </w:r>
      <w:r w:rsidR="00A643AA" w:rsidRPr="00C5646A">
        <w:rPr>
          <w:rFonts w:asciiTheme="majorHAnsi" w:hAnsiTheme="majorHAnsi" w:cstheme="majorHAnsi"/>
          <w:sz w:val="22"/>
          <w:szCs w:val="22"/>
          <w:lang w:val="en-GB"/>
        </w:rPr>
        <w:t>SCCF</w:t>
      </w:r>
      <w:r w:rsidRPr="00C5646A">
        <w:rPr>
          <w:rFonts w:asciiTheme="majorHAnsi" w:hAnsiTheme="majorHAnsi" w:cstheme="majorHAnsi"/>
          <w:sz w:val="22"/>
          <w:szCs w:val="22"/>
          <w:lang w:val="en-GB"/>
        </w:rPr>
        <w:t xml:space="preserve">, </w:t>
      </w:r>
      <w:r w:rsidR="00F0622E" w:rsidRPr="00C5646A">
        <w:rPr>
          <w:rFonts w:asciiTheme="majorHAnsi" w:hAnsiTheme="majorHAnsi" w:cstheme="majorHAnsi"/>
          <w:sz w:val="22"/>
          <w:szCs w:val="22"/>
          <w:lang w:val="en-GB"/>
        </w:rPr>
        <w:t>based on</w:t>
      </w:r>
      <w:r w:rsidRPr="00C5646A">
        <w:rPr>
          <w:rFonts w:asciiTheme="majorHAnsi" w:hAnsiTheme="majorHAnsi" w:cstheme="majorHAnsi"/>
          <w:sz w:val="22"/>
          <w:szCs w:val="22"/>
          <w:lang w:val="en-GB"/>
        </w:rPr>
        <w:t xml:space="preserve"> </w:t>
      </w:r>
      <w:r w:rsidR="006F4D3C" w:rsidRPr="00C5646A">
        <w:rPr>
          <w:rFonts w:asciiTheme="majorHAnsi" w:hAnsiTheme="majorHAnsi" w:cstheme="majorHAnsi"/>
          <w:sz w:val="22"/>
          <w:szCs w:val="22"/>
          <w:lang w:val="en-GB"/>
        </w:rPr>
        <w:t>the Project Cooperation Agreement PCA/2021/Ecosystems Division/4272 between UNEP and PAP/RAC and its amendment. It</w:t>
      </w:r>
      <w:r w:rsidRPr="00C5646A">
        <w:rPr>
          <w:rFonts w:asciiTheme="majorHAnsi" w:hAnsiTheme="majorHAnsi" w:cstheme="majorHAnsi"/>
          <w:sz w:val="22"/>
          <w:szCs w:val="22"/>
          <w:lang w:val="en-GB"/>
        </w:rPr>
        <w:t xml:space="preserve"> is carried out in accordance with Article 29 of the </w:t>
      </w:r>
      <w:proofErr w:type="gramStart"/>
      <w:r w:rsidRPr="00C5646A">
        <w:rPr>
          <w:rFonts w:asciiTheme="majorHAnsi" w:hAnsiTheme="majorHAnsi" w:cstheme="majorHAnsi"/>
          <w:sz w:val="22"/>
          <w:szCs w:val="22"/>
          <w:lang w:val="en-GB"/>
        </w:rPr>
        <w:t>Public</w:t>
      </w:r>
      <w:proofErr w:type="gramEnd"/>
      <w:r w:rsidRPr="00C5646A">
        <w:rPr>
          <w:rFonts w:asciiTheme="majorHAnsi" w:hAnsiTheme="majorHAnsi" w:cstheme="majorHAnsi"/>
          <w:sz w:val="22"/>
          <w:szCs w:val="22"/>
          <w:lang w:val="en-GB"/>
        </w:rPr>
        <w:t xml:space="preserve"> procurement law. </w:t>
      </w:r>
      <w:bookmarkStart w:id="1" w:name="_Hlk77248963"/>
    </w:p>
    <w:bookmarkEnd w:id="1"/>
    <w:p w14:paraId="19C99D26" w14:textId="77777777" w:rsidR="00E32FC7" w:rsidRPr="00C5646A" w:rsidRDefault="00E32FC7" w:rsidP="00337399">
      <w:pPr>
        <w:shd w:val="clear" w:color="auto" w:fill="FFFFFF"/>
        <w:tabs>
          <w:tab w:val="left" w:pos="4198"/>
        </w:tabs>
        <w:spacing w:before="120" w:after="120"/>
        <w:ind w:right="2390"/>
        <w:rPr>
          <w:rFonts w:asciiTheme="majorHAnsi" w:hAnsiTheme="majorHAnsi" w:cstheme="majorHAnsi"/>
          <w:b/>
          <w:spacing w:val="-1"/>
          <w:sz w:val="22"/>
          <w:szCs w:val="22"/>
          <w:lang w:val="en-GB"/>
        </w:rPr>
      </w:pPr>
    </w:p>
    <w:p w14:paraId="5572C876" w14:textId="787E211F" w:rsidR="00337399" w:rsidRPr="00C5646A" w:rsidRDefault="00337399" w:rsidP="00337399">
      <w:pPr>
        <w:shd w:val="clear" w:color="auto" w:fill="FFFFFF"/>
        <w:tabs>
          <w:tab w:val="left" w:pos="4198"/>
        </w:tabs>
        <w:spacing w:before="120" w:after="120"/>
        <w:ind w:right="2390"/>
        <w:rPr>
          <w:rFonts w:asciiTheme="majorHAnsi" w:hAnsiTheme="majorHAnsi" w:cstheme="majorHAnsi"/>
          <w:sz w:val="22"/>
          <w:szCs w:val="22"/>
          <w:lang w:val="en-GB"/>
        </w:rPr>
      </w:pPr>
      <w:r w:rsidRPr="00C5646A">
        <w:rPr>
          <w:rFonts w:asciiTheme="majorHAnsi" w:hAnsiTheme="majorHAnsi" w:cstheme="majorHAnsi"/>
          <w:b/>
          <w:spacing w:val="-1"/>
          <w:sz w:val="22"/>
          <w:szCs w:val="22"/>
          <w:lang w:val="en-GB"/>
        </w:rPr>
        <w:t>2.2. Description of the procurement subject matter</w:t>
      </w:r>
    </w:p>
    <w:p w14:paraId="5BFD5B92" w14:textId="4F05C55F" w:rsidR="009657CB" w:rsidRPr="00C5646A" w:rsidRDefault="00687C16" w:rsidP="009657CB">
      <w:pPr>
        <w:spacing w:after="120"/>
        <w:jc w:val="both"/>
        <w:rPr>
          <w:rFonts w:asciiTheme="majorHAnsi" w:hAnsiTheme="majorHAnsi" w:cstheme="majorHAnsi"/>
          <w:sz w:val="22"/>
          <w:szCs w:val="22"/>
          <w:lang w:val="en-GB"/>
        </w:rPr>
      </w:pPr>
      <w:r w:rsidRPr="00C5646A">
        <w:rPr>
          <w:rFonts w:asciiTheme="majorHAnsi" w:hAnsiTheme="majorHAnsi" w:cstheme="majorHAnsi"/>
          <w:sz w:val="22"/>
          <w:szCs w:val="22"/>
          <w:lang w:val="en-GB"/>
        </w:rPr>
        <w:t xml:space="preserve">The task will consist of the </w:t>
      </w:r>
      <w:r w:rsidR="00965029" w:rsidRPr="00C5646A">
        <w:rPr>
          <w:rFonts w:asciiTheme="majorHAnsi" w:hAnsiTheme="majorHAnsi" w:cstheme="majorHAnsi"/>
          <w:sz w:val="22"/>
          <w:szCs w:val="22"/>
          <w:lang w:val="en-GB"/>
        </w:rPr>
        <w:t>following</w:t>
      </w:r>
      <w:r w:rsidRPr="00C5646A">
        <w:rPr>
          <w:rFonts w:asciiTheme="majorHAnsi" w:hAnsiTheme="majorHAnsi" w:cstheme="majorHAnsi"/>
          <w:sz w:val="22"/>
          <w:szCs w:val="22"/>
          <w:lang w:val="en-GB"/>
        </w:rPr>
        <w:t>:</w:t>
      </w:r>
    </w:p>
    <w:p w14:paraId="69D4A790" w14:textId="78149200" w:rsidR="007A1A15" w:rsidRPr="00C5646A" w:rsidRDefault="007A1A15" w:rsidP="00763606">
      <w:pPr>
        <w:pStyle w:val="ListParagraph"/>
        <w:numPr>
          <w:ilvl w:val="0"/>
          <w:numId w:val="26"/>
        </w:numPr>
        <w:jc w:val="both"/>
        <w:rPr>
          <w:rFonts w:asciiTheme="majorHAnsi" w:eastAsia="Malgun Gothic" w:hAnsiTheme="majorHAnsi" w:cstheme="majorHAnsi"/>
          <w:sz w:val="22"/>
          <w:szCs w:val="22"/>
          <w:lang w:val="en-GB"/>
        </w:rPr>
      </w:pPr>
      <w:r w:rsidRPr="00C5646A">
        <w:rPr>
          <w:rFonts w:asciiTheme="majorHAnsi" w:hAnsiTheme="majorHAnsi" w:cstheme="majorHAnsi"/>
          <w:sz w:val="22"/>
          <w:szCs w:val="22"/>
          <w:lang w:val="en-GB"/>
        </w:rPr>
        <w:t xml:space="preserve">Develop a study on </w:t>
      </w:r>
      <w:r w:rsidR="00583AD1" w:rsidRPr="00C5646A">
        <w:rPr>
          <w:rFonts w:asciiTheme="majorHAnsi" w:hAnsiTheme="majorHAnsi" w:cstheme="majorHAnsi"/>
          <w:sz w:val="22"/>
          <w:szCs w:val="22"/>
          <w:lang w:val="en-GB"/>
        </w:rPr>
        <w:t xml:space="preserve">climate </w:t>
      </w:r>
      <w:r w:rsidRPr="00C5646A">
        <w:rPr>
          <w:rFonts w:asciiTheme="majorHAnsi" w:hAnsiTheme="majorHAnsi" w:cstheme="majorHAnsi"/>
          <w:sz w:val="22"/>
          <w:szCs w:val="22"/>
          <w:lang w:val="en-GB"/>
        </w:rPr>
        <w:t xml:space="preserve">risks </w:t>
      </w:r>
      <w:r w:rsidR="00583AD1" w:rsidRPr="00C5646A">
        <w:rPr>
          <w:rFonts w:asciiTheme="majorHAnsi" w:hAnsiTheme="majorHAnsi" w:cstheme="majorHAnsi"/>
          <w:sz w:val="22"/>
          <w:szCs w:val="22"/>
          <w:lang w:val="en-GB"/>
        </w:rPr>
        <w:t>and on solutions in the form of 10 case studies</w:t>
      </w:r>
    </w:p>
    <w:p w14:paraId="443ABD8E" w14:textId="4B454FC3" w:rsidR="00E32FC7" w:rsidRPr="00C5646A" w:rsidRDefault="007A1A15" w:rsidP="00763606">
      <w:pPr>
        <w:pStyle w:val="ListParagraph"/>
        <w:numPr>
          <w:ilvl w:val="0"/>
          <w:numId w:val="26"/>
        </w:numPr>
        <w:jc w:val="both"/>
        <w:rPr>
          <w:rFonts w:asciiTheme="majorHAnsi" w:eastAsia="Malgun Gothic" w:hAnsiTheme="majorHAnsi" w:cstheme="majorHAnsi"/>
          <w:sz w:val="22"/>
          <w:szCs w:val="22"/>
          <w:lang w:val="en-GB"/>
        </w:rPr>
      </w:pPr>
      <w:r w:rsidRPr="00C5646A">
        <w:rPr>
          <w:rFonts w:asciiTheme="majorHAnsi" w:hAnsiTheme="majorHAnsi" w:cstheme="majorHAnsi"/>
          <w:sz w:val="22"/>
          <w:szCs w:val="22"/>
          <w:lang w:val="en-GB"/>
        </w:rPr>
        <w:t xml:space="preserve">Prepare </w:t>
      </w:r>
      <w:r w:rsidR="00C6625E" w:rsidRPr="00C5646A">
        <w:rPr>
          <w:rFonts w:asciiTheme="majorHAnsi" w:hAnsiTheme="majorHAnsi" w:cstheme="majorHAnsi"/>
          <w:sz w:val="22"/>
          <w:szCs w:val="22"/>
          <w:lang w:val="en-GB"/>
        </w:rPr>
        <w:t>an executive summary and the presentation for the regional events</w:t>
      </w:r>
      <w:r w:rsidR="00E32FC7" w:rsidRPr="00C5646A">
        <w:rPr>
          <w:rFonts w:asciiTheme="majorHAnsi" w:hAnsiTheme="majorHAnsi" w:cstheme="majorHAnsi"/>
          <w:sz w:val="22"/>
          <w:szCs w:val="22"/>
          <w:lang w:val="en-GB"/>
        </w:rPr>
        <w:t xml:space="preserve">. </w:t>
      </w:r>
    </w:p>
    <w:p w14:paraId="68DBD080" w14:textId="5E11FD54" w:rsidR="00E32FC7" w:rsidRPr="00C5646A" w:rsidRDefault="00E32FC7" w:rsidP="00E32FC7">
      <w:pPr>
        <w:jc w:val="both"/>
        <w:rPr>
          <w:rFonts w:asciiTheme="majorHAnsi" w:eastAsia="Malgun Gothic" w:hAnsiTheme="majorHAnsi" w:cstheme="majorHAnsi"/>
          <w:sz w:val="22"/>
          <w:szCs w:val="22"/>
          <w:lang w:val="en-GB"/>
        </w:rPr>
      </w:pPr>
    </w:p>
    <w:p w14:paraId="7EB160BB" w14:textId="6142A152" w:rsidR="008C4916" w:rsidRPr="00C5646A" w:rsidRDefault="008C4916" w:rsidP="008C4916">
      <w:pPr>
        <w:jc w:val="both"/>
        <w:rPr>
          <w:rFonts w:asciiTheme="majorHAnsi" w:eastAsia="Malgun Gothic" w:hAnsiTheme="majorHAnsi" w:cstheme="majorHAnsi"/>
          <w:sz w:val="22"/>
          <w:szCs w:val="22"/>
          <w:u w:val="single"/>
          <w:lang w:val="en-GB"/>
        </w:rPr>
      </w:pPr>
      <w:r w:rsidRPr="00C5646A">
        <w:rPr>
          <w:rFonts w:asciiTheme="majorHAnsi" w:eastAsia="Malgun Gothic" w:hAnsiTheme="majorHAnsi" w:cstheme="majorHAnsi"/>
          <w:sz w:val="22"/>
          <w:szCs w:val="22"/>
          <w:u w:val="single"/>
          <w:lang w:val="en-GB"/>
        </w:rPr>
        <w:t>In more detail:</w:t>
      </w:r>
    </w:p>
    <w:p w14:paraId="03534A5E" w14:textId="77777777" w:rsidR="00AC2DD5" w:rsidRPr="00C5646A" w:rsidRDefault="00AC2DD5" w:rsidP="008C4916">
      <w:pPr>
        <w:jc w:val="both"/>
        <w:rPr>
          <w:rFonts w:asciiTheme="majorHAnsi" w:eastAsia="Malgun Gothic" w:hAnsiTheme="majorHAnsi" w:cstheme="majorHAnsi"/>
          <w:sz w:val="22"/>
          <w:szCs w:val="22"/>
          <w:u w:val="single"/>
          <w:lang w:val="en-GB"/>
        </w:rPr>
      </w:pPr>
    </w:p>
    <w:p w14:paraId="6A5A6F5E" w14:textId="376D191E" w:rsidR="00D235C2" w:rsidRPr="00C5646A" w:rsidRDefault="00D235C2" w:rsidP="00D235C2">
      <w:pPr>
        <w:jc w:val="both"/>
        <w:rPr>
          <w:rFonts w:asciiTheme="majorHAnsi" w:hAnsiTheme="majorHAnsi" w:cstheme="majorHAnsi"/>
          <w:sz w:val="22"/>
          <w:szCs w:val="22"/>
          <w:lang w:val="en-GB"/>
        </w:rPr>
      </w:pPr>
      <w:r w:rsidRPr="00C5646A">
        <w:rPr>
          <w:rFonts w:asciiTheme="majorHAnsi" w:hAnsiTheme="majorHAnsi" w:cstheme="majorHAnsi"/>
          <w:sz w:val="22"/>
          <w:szCs w:val="22"/>
          <w:lang w:val="en-GB"/>
        </w:rPr>
        <w:t>A draft</w:t>
      </w:r>
      <w:r w:rsidR="007A1A15" w:rsidRPr="00C5646A">
        <w:rPr>
          <w:rFonts w:asciiTheme="majorHAnsi" w:hAnsiTheme="majorHAnsi" w:cstheme="majorHAnsi"/>
          <w:sz w:val="22"/>
          <w:szCs w:val="22"/>
          <w:lang w:val="en-GB"/>
        </w:rPr>
        <w:t xml:space="preserve"> annotated outline of the study is presented </w:t>
      </w:r>
      <w:r w:rsidRPr="00C5646A">
        <w:rPr>
          <w:rFonts w:asciiTheme="majorHAnsi" w:hAnsiTheme="majorHAnsi" w:cstheme="majorHAnsi"/>
          <w:sz w:val="22"/>
          <w:szCs w:val="22"/>
          <w:lang w:val="en-GB"/>
        </w:rPr>
        <w:t xml:space="preserve">in the Annex 4. The tenderer is invited to respond to this draft with the updated proposal. Finally, upon contract signature, the Tenderer </w:t>
      </w:r>
      <w:r w:rsidR="006F4D3C" w:rsidRPr="00C5646A">
        <w:rPr>
          <w:rFonts w:asciiTheme="majorHAnsi" w:hAnsiTheme="majorHAnsi" w:cstheme="majorHAnsi"/>
          <w:sz w:val="22"/>
          <w:szCs w:val="22"/>
          <w:lang w:val="en-GB"/>
        </w:rPr>
        <w:t xml:space="preserve">and the PAP/RAC </w:t>
      </w:r>
      <w:r w:rsidRPr="00C5646A">
        <w:rPr>
          <w:rFonts w:asciiTheme="majorHAnsi" w:hAnsiTheme="majorHAnsi" w:cstheme="majorHAnsi"/>
          <w:sz w:val="22"/>
          <w:szCs w:val="22"/>
          <w:lang w:val="en-GB"/>
        </w:rPr>
        <w:t xml:space="preserve">can still amend the outline in consultation with </w:t>
      </w:r>
      <w:r w:rsidR="006F4D3C" w:rsidRPr="00C5646A">
        <w:rPr>
          <w:rFonts w:asciiTheme="majorHAnsi" w:hAnsiTheme="majorHAnsi" w:cstheme="majorHAnsi"/>
          <w:sz w:val="22"/>
          <w:szCs w:val="22"/>
          <w:lang w:val="en-GB"/>
        </w:rPr>
        <w:t>each other</w:t>
      </w:r>
      <w:r w:rsidRPr="00C5646A">
        <w:rPr>
          <w:rFonts w:asciiTheme="majorHAnsi" w:hAnsiTheme="majorHAnsi" w:cstheme="majorHAnsi"/>
          <w:sz w:val="22"/>
          <w:szCs w:val="22"/>
          <w:lang w:val="en-GB"/>
        </w:rPr>
        <w:t>.</w:t>
      </w:r>
      <w:r w:rsidR="00817FDD" w:rsidRPr="00C5646A">
        <w:rPr>
          <w:rFonts w:asciiTheme="majorHAnsi" w:hAnsiTheme="majorHAnsi" w:cstheme="majorHAnsi"/>
          <w:sz w:val="22"/>
          <w:szCs w:val="22"/>
          <w:lang w:val="en-GB"/>
        </w:rPr>
        <w:t xml:space="preserve"> PAP/RAC will </w:t>
      </w:r>
      <w:r w:rsidR="009D3C45" w:rsidRPr="00C5646A">
        <w:rPr>
          <w:rFonts w:asciiTheme="majorHAnsi" w:hAnsiTheme="majorHAnsi" w:cstheme="majorHAnsi"/>
          <w:sz w:val="22"/>
          <w:szCs w:val="22"/>
          <w:lang w:val="en-GB"/>
        </w:rPr>
        <w:t>assist</w:t>
      </w:r>
      <w:r w:rsidR="006F4D3C" w:rsidRPr="00C5646A">
        <w:rPr>
          <w:rFonts w:asciiTheme="majorHAnsi" w:hAnsiTheme="majorHAnsi" w:cstheme="majorHAnsi"/>
          <w:sz w:val="22"/>
          <w:szCs w:val="22"/>
          <w:lang w:val="en-GB"/>
        </w:rPr>
        <w:t xml:space="preserve"> or secure assistance</w:t>
      </w:r>
      <w:r w:rsidR="00817FDD" w:rsidRPr="00C5646A">
        <w:rPr>
          <w:rFonts w:asciiTheme="majorHAnsi" w:hAnsiTheme="majorHAnsi" w:cstheme="majorHAnsi"/>
          <w:sz w:val="22"/>
          <w:szCs w:val="22"/>
          <w:lang w:val="en-GB"/>
        </w:rPr>
        <w:t xml:space="preserve"> in identifying case studies</w:t>
      </w:r>
      <w:r w:rsidR="006F4D3C" w:rsidRPr="00C5646A">
        <w:rPr>
          <w:rFonts w:asciiTheme="majorHAnsi" w:hAnsiTheme="majorHAnsi" w:cstheme="majorHAnsi"/>
          <w:sz w:val="22"/>
          <w:szCs w:val="22"/>
          <w:lang w:val="en-GB"/>
        </w:rPr>
        <w:t>, contacting responsible authorities</w:t>
      </w:r>
      <w:r w:rsidR="00817FDD" w:rsidRPr="00C5646A">
        <w:rPr>
          <w:rFonts w:asciiTheme="majorHAnsi" w:hAnsiTheme="majorHAnsi" w:cstheme="majorHAnsi"/>
          <w:sz w:val="22"/>
          <w:szCs w:val="22"/>
          <w:lang w:val="en-GB"/>
        </w:rPr>
        <w:t xml:space="preserve"> and collecting the data. </w:t>
      </w:r>
    </w:p>
    <w:p w14:paraId="40A06EC1" w14:textId="77777777" w:rsidR="009F338A" w:rsidRPr="00C5646A" w:rsidRDefault="009F338A" w:rsidP="009668F6">
      <w:pPr>
        <w:ind w:left="357" w:firstLine="60"/>
        <w:jc w:val="both"/>
        <w:rPr>
          <w:rFonts w:asciiTheme="majorHAnsi" w:hAnsiTheme="majorHAnsi" w:cstheme="majorHAnsi"/>
          <w:sz w:val="22"/>
          <w:szCs w:val="22"/>
          <w:lang w:val="en-GB"/>
        </w:rPr>
      </w:pPr>
    </w:p>
    <w:p w14:paraId="6AC041DD" w14:textId="77777777" w:rsidR="009F338A" w:rsidRPr="00C5646A" w:rsidRDefault="009F338A" w:rsidP="009668F6">
      <w:pPr>
        <w:ind w:left="357" w:firstLine="60"/>
        <w:jc w:val="both"/>
        <w:rPr>
          <w:rFonts w:asciiTheme="majorHAnsi" w:hAnsiTheme="majorHAnsi" w:cstheme="majorHAnsi"/>
          <w:sz w:val="22"/>
          <w:szCs w:val="22"/>
          <w:lang w:val="en-GB"/>
        </w:rPr>
      </w:pPr>
    </w:p>
    <w:p w14:paraId="08BAD073" w14:textId="77777777" w:rsidR="009657CB" w:rsidRPr="00C5646A" w:rsidRDefault="009657CB" w:rsidP="009657CB">
      <w:pPr>
        <w:shd w:val="clear" w:color="auto" w:fill="FFFFFF"/>
        <w:spacing w:before="120" w:after="120"/>
        <w:ind w:right="446"/>
        <w:rPr>
          <w:rFonts w:asciiTheme="majorHAnsi" w:hAnsiTheme="majorHAnsi" w:cstheme="majorHAnsi"/>
          <w:b/>
          <w:sz w:val="22"/>
          <w:szCs w:val="22"/>
          <w:lang w:val="en-GB"/>
        </w:rPr>
      </w:pPr>
      <w:r w:rsidRPr="00C5646A">
        <w:rPr>
          <w:rFonts w:asciiTheme="majorHAnsi" w:hAnsiTheme="majorHAnsi" w:cstheme="majorHAnsi"/>
          <w:b/>
          <w:sz w:val="22"/>
          <w:szCs w:val="22"/>
          <w:lang w:val="en-GB"/>
        </w:rPr>
        <w:t>2.3. Deliverables and deadlines</w:t>
      </w:r>
    </w:p>
    <w:p w14:paraId="01DB7BA9" w14:textId="77777777" w:rsidR="009657CB" w:rsidRPr="00C5646A" w:rsidRDefault="009657CB" w:rsidP="009657CB">
      <w:pPr>
        <w:shd w:val="clear" w:color="auto" w:fill="FFFFFF"/>
        <w:tabs>
          <w:tab w:val="left" w:pos="533"/>
          <w:tab w:val="left" w:pos="6058"/>
        </w:tabs>
        <w:spacing w:before="120" w:after="120"/>
        <w:rPr>
          <w:rFonts w:asciiTheme="majorHAnsi" w:hAnsiTheme="majorHAnsi" w:cstheme="majorHAnsi"/>
          <w:spacing w:val="4"/>
          <w:sz w:val="22"/>
          <w:szCs w:val="22"/>
          <w:lang w:val="en-GB"/>
        </w:rPr>
      </w:pPr>
      <w:r w:rsidRPr="00C5646A">
        <w:rPr>
          <w:rFonts w:asciiTheme="majorHAnsi" w:hAnsiTheme="majorHAnsi" w:cstheme="majorHAnsi"/>
          <w:spacing w:val="4"/>
          <w:sz w:val="22"/>
          <w:szCs w:val="22"/>
          <w:lang w:val="en-GB"/>
        </w:rPr>
        <w:t>The deliverables and tentative deadlines related to the activities/tasks defined in 2.2 are as follows: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835"/>
      </w:tblGrid>
      <w:tr w:rsidR="00C5646A" w:rsidRPr="00C5646A" w14:paraId="2B258D24" w14:textId="77777777" w:rsidTr="00445AAA">
        <w:tc>
          <w:tcPr>
            <w:tcW w:w="6912" w:type="dxa"/>
          </w:tcPr>
          <w:p w14:paraId="5C23B87E" w14:textId="31AE7BF5" w:rsidR="009657CB" w:rsidRPr="00C5646A" w:rsidRDefault="009657CB" w:rsidP="00445AAA">
            <w:pPr>
              <w:tabs>
                <w:tab w:val="left" w:pos="533"/>
                <w:tab w:val="left" w:pos="6058"/>
              </w:tabs>
              <w:spacing w:before="120" w:after="120"/>
              <w:rPr>
                <w:rFonts w:asciiTheme="majorHAnsi" w:hAnsiTheme="majorHAnsi" w:cstheme="majorHAnsi"/>
                <w:b/>
                <w:spacing w:val="4"/>
                <w:sz w:val="22"/>
                <w:szCs w:val="22"/>
                <w:lang w:val="en-GB"/>
              </w:rPr>
            </w:pPr>
            <w:r w:rsidRPr="00C5646A">
              <w:rPr>
                <w:rFonts w:asciiTheme="majorHAnsi" w:hAnsiTheme="majorHAnsi" w:cstheme="majorHAnsi"/>
                <w:sz w:val="22"/>
                <w:szCs w:val="22"/>
                <w:lang w:val="en-GB"/>
              </w:rPr>
              <w:t xml:space="preserve"> </w:t>
            </w:r>
            <w:r w:rsidR="0000600A" w:rsidRPr="00C5646A">
              <w:rPr>
                <w:rFonts w:asciiTheme="majorHAnsi" w:hAnsiTheme="majorHAnsi" w:cstheme="majorHAnsi"/>
                <w:b/>
                <w:spacing w:val="4"/>
                <w:sz w:val="22"/>
                <w:szCs w:val="22"/>
                <w:lang w:val="en-GB"/>
              </w:rPr>
              <w:t>Deliverables</w:t>
            </w:r>
          </w:p>
        </w:tc>
        <w:tc>
          <w:tcPr>
            <w:tcW w:w="2835" w:type="dxa"/>
          </w:tcPr>
          <w:p w14:paraId="61699928" w14:textId="4AB8C21C" w:rsidR="009657CB" w:rsidRPr="00C5646A" w:rsidRDefault="0000600A" w:rsidP="00445AAA">
            <w:pPr>
              <w:tabs>
                <w:tab w:val="left" w:pos="533"/>
                <w:tab w:val="left" w:pos="6058"/>
              </w:tabs>
              <w:spacing w:before="120" w:after="120"/>
              <w:rPr>
                <w:rFonts w:asciiTheme="majorHAnsi" w:hAnsiTheme="majorHAnsi" w:cstheme="majorHAnsi"/>
                <w:b/>
                <w:spacing w:val="4"/>
                <w:sz w:val="22"/>
                <w:szCs w:val="22"/>
                <w:lang w:val="en-GB"/>
              </w:rPr>
            </w:pPr>
            <w:r w:rsidRPr="00C5646A">
              <w:rPr>
                <w:rFonts w:asciiTheme="majorHAnsi" w:hAnsiTheme="majorHAnsi" w:cstheme="majorHAnsi"/>
                <w:b/>
                <w:sz w:val="22"/>
                <w:szCs w:val="22"/>
                <w:lang w:val="en-GB"/>
              </w:rPr>
              <w:t>Deadlines</w:t>
            </w:r>
          </w:p>
        </w:tc>
      </w:tr>
      <w:tr w:rsidR="00C5646A" w:rsidRPr="00C5646A" w14:paraId="26A886B6" w14:textId="77777777" w:rsidTr="00445AAA">
        <w:tc>
          <w:tcPr>
            <w:tcW w:w="6912" w:type="dxa"/>
          </w:tcPr>
          <w:p w14:paraId="7176F11A" w14:textId="677BCABD" w:rsidR="009657CB" w:rsidRPr="00C5646A" w:rsidRDefault="006008D0" w:rsidP="00347930">
            <w:pPr>
              <w:pStyle w:val="ListParagraph"/>
              <w:numPr>
                <w:ilvl w:val="0"/>
                <w:numId w:val="24"/>
              </w:numPr>
              <w:rPr>
                <w:rFonts w:asciiTheme="majorHAnsi" w:hAnsiTheme="majorHAnsi" w:cstheme="majorHAnsi"/>
                <w:sz w:val="22"/>
                <w:szCs w:val="22"/>
                <w:lang w:val="en-GB"/>
              </w:rPr>
            </w:pPr>
            <w:r w:rsidRPr="00C5646A">
              <w:rPr>
                <w:rFonts w:asciiTheme="majorHAnsi" w:hAnsiTheme="majorHAnsi" w:cstheme="majorHAnsi"/>
                <w:sz w:val="22"/>
                <w:szCs w:val="22"/>
                <w:lang w:val="en-GB"/>
              </w:rPr>
              <w:t xml:space="preserve">Draft </w:t>
            </w:r>
            <w:r w:rsidR="0060164B" w:rsidRPr="00C5646A">
              <w:rPr>
                <w:rFonts w:asciiTheme="majorHAnsi" w:hAnsiTheme="majorHAnsi" w:cstheme="majorHAnsi"/>
                <w:sz w:val="22"/>
                <w:szCs w:val="22"/>
                <w:lang w:val="en-GB"/>
              </w:rPr>
              <w:t>Study on</w:t>
            </w:r>
            <w:r w:rsidRPr="00C5646A">
              <w:rPr>
                <w:rFonts w:asciiTheme="majorHAnsi" w:hAnsiTheme="majorHAnsi" w:cstheme="majorHAnsi"/>
                <w:sz w:val="22"/>
                <w:szCs w:val="22"/>
                <w:lang w:val="en-GB"/>
              </w:rPr>
              <w:t xml:space="preserve"> climate </w:t>
            </w:r>
            <w:r w:rsidR="0060164B" w:rsidRPr="00C5646A">
              <w:rPr>
                <w:rFonts w:asciiTheme="majorHAnsi" w:hAnsiTheme="majorHAnsi" w:cstheme="majorHAnsi"/>
                <w:sz w:val="22"/>
                <w:szCs w:val="22"/>
                <w:lang w:val="en-GB"/>
              </w:rPr>
              <w:t xml:space="preserve">risks </w:t>
            </w:r>
            <w:r w:rsidRPr="00C5646A">
              <w:rPr>
                <w:rFonts w:asciiTheme="majorHAnsi" w:hAnsiTheme="majorHAnsi" w:cstheme="majorHAnsi"/>
                <w:sz w:val="22"/>
                <w:szCs w:val="22"/>
                <w:lang w:val="en-GB"/>
              </w:rPr>
              <w:t>and on solutions in the form of 10 selected case studies</w:t>
            </w:r>
          </w:p>
        </w:tc>
        <w:tc>
          <w:tcPr>
            <w:tcW w:w="2835" w:type="dxa"/>
          </w:tcPr>
          <w:p w14:paraId="7B0C6C6D" w14:textId="590FEBDE" w:rsidR="0073258E" w:rsidRPr="00C5646A" w:rsidRDefault="006008D0" w:rsidP="00033F09">
            <w:pPr>
              <w:rPr>
                <w:rFonts w:asciiTheme="majorHAnsi" w:hAnsiTheme="majorHAnsi" w:cstheme="majorHAnsi"/>
                <w:spacing w:val="4"/>
                <w:sz w:val="22"/>
                <w:szCs w:val="22"/>
                <w:lang w:val="en-GB"/>
              </w:rPr>
            </w:pPr>
            <w:r w:rsidRPr="00C5646A">
              <w:rPr>
                <w:rFonts w:asciiTheme="majorHAnsi" w:hAnsiTheme="majorHAnsi" w:cstheme="majorHAnsi"/>
                <w:spacing w:val="4"/>
                <w:sz w:val="22"/>
                <w:szCs w:val="22"/>
                <w:lang w:val="en-GB"/>
              </w:rPr>
              <w:t>15</w:t>
            </w:r>
            <w:r w:rsidR="00033F09" w:rsidRPr="00C5646A">
              <w:rPr>
                <w:rFonts w:asciiTheme="majorHAnsi" w:hAnsiTheme="majorHAnsi" w:cstheme="majorHAnsi"/>
                <w:spacing w:val="4"/>
                <w:sz w:val="22"/>
                <w:szCs w:val="22"/>
                <w:lang w:val="en-GB"/>
              </w:rPr>
              <w:t xml:space="preserve"> </w:t>
            </w:r>
            <w:r w:rsidRPr="00C5646A">
              <w:rPr>
                <w:rFonts w:asciiTheme="majorHAnsi" w:hAnsiTheme="majorHAnsi" w:cstheme="majorHAnsi"/>
                <w:spacing w:val="4"/>
                <w:sz w:val="22"/>
                <w:szCs w:val="22"/>
                <w:lang w:val="en-GB"/>
              </w:rPr>
              <w:t>April</w:t>
            </w:r>
            <w:r w:rsidR="00033F09" w:rsidRPr="00C5646A">
              <w:rPr>
                <w:rFonts w:asciiTheme="majorHAnsi" w:hAnsiTheme="majorHAnsi" w:cstheme="majorHAnsi"/>
                <w:spacing w:val="4"/>
                <w:sz w:val="22"/>
                <w:szCs w:val="22"/>
                <w:lang w:val="en-GB"/>
              </w:rPr>
              <w:t xml:space="preserve"> 202</w:t>
            </w:r>
            <w:r w:rsidRPr="00C5646A">
              <w:rPr>
                <w:rFonts w:asciiTheme="majorHAnsi" w:hAnsiTheme="majorHAnsi" w:cstheme="majorHAnsi"/>
                <w:spacing w:val="4"/>
                <w:sz w:val="22"/>
                <w:szCs w:val="22"/>
                <w:lang w:val="en-GB"/>
              </w:rPr>
              <w:t>4</w:t>
            </w:r>
          </w:p>
        </w:tc>
      </w:tr>
      <w:tr w:rsidR="00C5646A" w:rsidRPr="00C5646A" w14:paraId="39521054" w14:textId="77777777" w:rsidTr="00445AAA">
        <w:tc>
          <w:tcPr>
            <w:tcW w:w="6912" w:type="dxa"/>
          </w:tcPr>
          <w:p w14:paraId="0AC9EF9D" w14:textId="3EAB4EF6" w:rsidR="00033F09" w:rsidRPr="00C5646A" w:rsidRDefault="00767652" w:rsidP="00347930">
            <w:pPr>
              <w:pStyle w:val="ListParagraph"/>
              <w:numPr>
                <w:ilvl w:val="0"/>
                <w:numId w:val="24"/>
              </w:numPr>
              <w:rPr>
                <w:rFonts w:asciiTheme="majorHAnsi" w:hAnsiTheme="majorHAnsi" w:cstheme="majorHAnsi"/>
                <w:sz w:val="22"/>
                <w:szCs w:val="22"/>
                <w:lang w:val="en-GB"/>
              </w:rPr>
            </w:pPr>
            <w:r w:rsidRPr="00C5646A">
              <w:rPr>
                <w:rFonts w:asciiTheme="majorHAnsi" w:hAnsiTheme="majorHAnsi" w:cstheme="majorHAnsi"/>
                <w:sz w:val="22"/>
                <w:szCs w:val="22"/>
                <w:lang w:val="en-GB"/>
              </w:rPr>
              <w:t xml:space="preserve">PPT </w:t>
            </w:r>
            <w:r w:rsidR="006008D0" w:rsidRPr="00C5646A">
              <w:rPr>
                <w:rFonts w:asciiTheme="majorHAnsi" w:hAnsiTheme="majorHAnsi" w:cstheme="majorHAnsi"/>
                <w:sz w:val="22"/>
                <w:szCs w:val="22"/>
                <w:lang w:val="en-GB"/>
              </w:rPr>
              <w:t>Presentation for the high-level meeting</w:t>
            </w:r>
          </w:p>
        </w:tc>
        <w:tc>
          <w:tcPr>
            <w:tcW w:w="2835" w:type="dxa"/>
          </w:tcPr>
          <w:p w14:paraId="38FD6565" w14:textId="39273146" w:rsidR="00033F09" w:rsidRPr="00C5646A" w:rsidRDefault="0060164B" w:rsidP="00033F09">
            <w:pPr>
              <w:rPr>
                <w:rFonts w:asciiTheme="majorHAnsi" w:hAnsiTheme="majorHAnsi" w:cstheme="majorHAnsi"/>
                <w:spacing w:val="4"/>
                <w:sz w:val="22"/>
                <w:szCs w:val="22"/>
                <w:lang w:val="en-GB"/>
              </w:rPr>
            </w:pPr>
            <w:r w:rsidRPr="00C5646A">
              <w:rPr>
                <w:rFonts w:asciiTheme="majorHAnsi" w:hAnsiTheme="majorHAnsi" w:cstheme="majorHAnsi"/>
                <w:spacing w:val="4"/>
                <w:sz w:val="22"/>
                <w:szCs w:val="22"/>
                <w:lang w:val="en-GB"/>
              </w:rPr>
              <w:t>1</w:t>
            </w:r>
            <w:r w:rsidR="00767652" w:rsidRPr="00C5646A">
              <w:rPr>
                <w:rFonts w:asciiTheme="majorHAnsi" w:hAnsiTheme="majorHAnsi" w:cstheme="majorHAnsi"/>
                <w:spacing w:val="4"/>
                <w:sz w:val="22"/>
                <w:szCs w:val="22"/>
                <w:lang w:val="en-GB"/>
              </w:rPr>
              <w:t>5</w:t>
            </w:r>
            <w:r w:rsidR="00033F09" w:rsidRPr="00C5646A">
              <w:rPr>
                <w:rFonts w:asciiTheme="majorHAnsi" w:hAnsiTheme="majorHAnsi" w:cstheme="majorHAnsi"/>
                <w:spacing w:val="4"/>
                <w:sz w:val="22"/>
                <w:szCs w:val="22"/>
                <w:lang w:val="en-GB"/>
              </w:rPr>
              <w:t xml:space="preserve"> </w:t>
            </w:r>
            <w:r w:rsidRPr="00C5646A">
              <w:rPr>
                <w:rFonts w:asciiTheme="majorHAnsi" w:hAnsiTheme="majorHAnsi" w:cstheme="majorHAnsi"/>
                <w:spacing w:val="4"/>
                <w:sz w:val="22"/>
                <w:szCs w:val="22"/>
                <w:lang w:val="en-GB"/>
              </w:rPr>
              <w:t>April</w:t>
            </w:r>
            <w:r w:rsidR="00033F09" w:rsidRPr="00C5646A">
              <w:rPr>
                <w:rFonts w:asciiTheme="majorHAnsi" w:hAnsiTheme="majorHAnsi" w:cstheme="majorHAnsi"/>
                <w:spacing w:val="4"/>
                <w:sz w:val="22"/>
                <w:szCs w:val="22"/>
                <w:lang w:val="en-GB"/>
              </w:rPr>
              <w:t xml:space="preserve"> 202</w:t>
            </w:r>
            <w:r w:rsidR="006008D0" w:rsidRPr="00C5646A">
              <w:rPr>
                <w:rFonts w:asciiTheme="majorHAnsi" w:hAnsiTheme="majorHAnsi" w:cstheme="majorHAnsi"/>
                <w:spacing w:val="4"/>
                <w:sz w:val="22"/>
                <w:szCs w:val="22"/>
                <w:lang w:val="en-GB"/>
              </w:rPr>
              <w:t>4</w:t>
            </w:r>
          </w:p>
          <w:p w14:paraId="7FFA1DB1" w14:textId="77777777" w:rsidR="00033F09" w:rsidRPr="00C5646A" w:rsidRDefault="00033F09" w:rsidP="00445AAA">
            <w:pPr>
              <w:rPr>
                <w:rFonts w:asciiTheme="majorHAnsi" w:hAnsiTheme="majorHAnsi" w:cstheme="majorHAnsi"/>
                <w:spacing w:val="4"/>
                <w:sz w:val="22"/>
                <w:szCs w:val="22"/>
                <w:lang w:val="en-GB"/>
              </w:rPr>
            </w:pPr>
          </w:p>
        </w:tc>
      </w:tr>
      <w:tr w:rsidR="00C5646A" w:rsidRPr="00C5646A" w14:paraId="04344840" w14:textId="77777777" w:rsidTr="00445AAA">
        <w:tc>
          <w:tcPr>
            <w:tcW w:w="6912" w:type="dxa"/>
          </w:tcPr>
          <w:p w14:paraId="6F5AD4F5" w14:textId="488C29F2" w:rsidR="006008D0" w:rsidRPr="00C5646A" w:rsidRDefault="006008D0" w:rsidP="00347930">
            <w:pPr>
              <w:pStyle w:val="ListParagraph"/>
              <w:numPr>
                <w:ilvl w:val="0"/>
                <w:numId w:val="24"/>
              </w:numPr>
              <w:rPr>
                <w:rFonts w:asciiTheme="majorHAnsi" w:hAnsiTheme="majorHAnsi" w:cstheme="majorHAnsi"/>
                <w:sz w:val="22"/>
                <w:szCs w:val="22"/>
                <w:lang w:val="en-GB"/>
              </w:rPr>
            </w:pPr>
            <w:r w:rsidRPr="00C5646A">
              <w:rPr>
                <w:rFonts w:asciiTheme="majorHAnsi" w:hAnsiTheme="majorHAnsi" w:cstheme="majorHAnsi"/>
                <w:sz w:val="22"/>
                <w:szCs w:val="22"/>
                <w:lang w:val="en-GB"/>
              </w:rPr>
              <w:t>Final Study on climate risks and on solutions in the form of 10 selected case studies</w:t>
            </w:r>
          </w:p>
        </w:tc>
        <w:tc>
          <w:tcPr>
            <w:tcW w:w="2835" w:type="dxa"/>
          </w:tcPr>
          <w:p w14:paraId="0AA8AE52" w14:textId="3E595BD5" w:rsidR="006008D0" w:rsidRPr="00C5646A" w:rsidRDefault="006008D0" w:rsidP="00033F09">
            <w:pPr>
              <w:rPr>
                <w:rFonts w:asciiTheme="majorHAnsi" w:hAnsiTheme="majorHAnsi" w:cstheme="majorHAnsi"/>
                <w:spacing w:val="4"/>
                <w:sz w:val="22"/>
                <w:szCs w:val="22"/>
                <w:lang w:val="en-GB"/>
              </w:rPr>
            </w:pPr>
            <w:r w:rsidRPr="00C5646A">
              <w:rPr>
                <w:rFonts w:asciiTheme="majorHAnsi" w:hAnsiTheme="majorHAnsi" w:cstheme="majorHAnsi"/>
                <w:spacing w:val="4"/>
                <w:sz w:val="22"/>
                <w:szCs w:val="22"/>
                <w:lang w:val="en-GB"/>
              </w:rPr>
              <w:t>15 May 2024</w:t>
            </w:r>
          </w:p>
        </w:tc>
      </w:tr>
    </w:tbl>
    <w:p w14:paraId="42A51D4E" w14:textId="53CEFA18" w:rsidR="00D235C2" w:rsidRPr="00C5646A" w:rsidRDefault="00491EEC" w:rsidP="00D235C2">
      <w:pPr>
        <w:spacing w:before="120" w:after="120"/>
        <w:rPr>
          <w:rFonts w:asciiTheme="majorHAnsi" w:hAnsiTheme="majorHAnsi" w:cstheme="majorHAnsi"/>
          <w:sz w:val="22"/>
          <w:szCs w:val="22"/>
          <w:lang w:val="en-GB"/>
        </w:rPr>
      </w:pPr>
      <w:r w:rsidRPr="00C5646A">
        <w:rPr>
          <w:rFonts w:asciiTheme="majorHAnsi" w:hAnsiTheme="majorHAnsi" w:cstheme="majorHAnsi"/>
          <w:spacing w:val="1"/>
          <w:sz w:val="22"/>
          <w:szCs w:val="22"/>
          <w:lang w:val="en-GB"/>
        </w:rPr>
        <w:t xml:space="preserve"> </w:t>
      </w:r>
      <w:r w:rsidR="009657CB" w:rsidRPr="00C5646A">
        <w:rPr>
          <w:rFonts w:asciiTheme="majorHAnsi" w:hAnsiTheme="majorHAnsi" w:cstheme="majorHAnsi"/>
          <w:spacing w:val="1"/>
          <w:sz w:val="22"/>
          <w:szCs w:val="22"/>
          <w:lang w:val="en-GB"/>
        </w:rPr>
        <w:t xml:space="preserve">The above-listed deliverables shall be written in </w:t>
      </w:r>
      <w:r w:rsidR="004F6DA4" w:rsidRPr="00C5646A">
        <w:rPr>
          <w:rFonts w:asciiTheme="majorHAnsi" w:hAnsiTheme="majorHAnsi" w:cstheme="majorHAnsi"/>
          <w:spacing w:val="1"/>
          <w:sz w:val="22"/>
          <w:szCs w:val="22"/>
          <w:lang w:val="en-GB"/>
        </w:rPr>
        <w:t>English</w:t>
      </w:r>
      <w:r w:rsidR="009657CB" w:rsidRPr="00C5646A">
        <w:rPr>
          <w:rFonts w:asciiTheme="majorHAnsi" w:hAnsiTheme="majorHAnsi" w:cstheme="majorHAnsi"/>
          <w:spacing w:val="1"/>
          <w:sz w:val="22"/>
          <w:szCs w:val="22"/>
          <w:lang w:val="en-GB"/>
        </w:rPr>
        <w:t xml:space="preserve"> </w:t>
      </w:r>
      <w:r w:rsidR="009657CB" w:rsidRPr="00C5646A">
        <w:rPr>
          <w:rFonts w:asciiTheme="majorHAnsi" w:hAnsiTheme="majorHAnsi" w:cstheme="majorHAnsi"/>
          <w:sz w:val="22"/>
          <w:szCs w:val="22"/>
          <w:lang w:val="en-GB"/>
        </w:rPr>
        <w:t>in an electronic form</w:t>
      </w:r>
      <w:r w:rsidR="00D235C2" w:rsidRPr="00C5646A">
        <w:rPr>
          <w:rFonts w:asciiTheme="majorHAnsi" w:hAnsiTheme="majorHAnsi" w:cstheme="majorHAnsi"/>
          <w:sz w:val="22"/>
          <w:szCs w:val="22"/>
          <w:lang w:val="en-GB"/>
        </w:rPr>
        <w:t xml:space="preserve"> (Word for Windows)</w:t>
      </w:r>
      <w:r w:rsidR="002D3B6F" w:rsidRPr="00C5646A">
        <w:rPr>
          <w:rFonts w:asciiTheme="majorHAnsi" w:hAnsiTheme="majorHAnsi" w:cstheme="majorHAnsi"/>
          <w:sz w:val="22"/>
          <w:szCs w:val="22"/>
          <w:lang w:val="en-GB"/>
        </w:rPr>
        <w:t>, while presentation is to be delivered in the ppt and in pdf form</w:t>
      </w:r>
      <w:r w:rsidR="00D235C2" w:rsidRPr="00C5646A">
        <w:rPr>
          <w:rFonts w:asciiTheme="majorHAnsi" w:hAnsiTheme="majorHAnsi" w:cstheme="majorHAnsi"/>
          <w:sz w:val="22"/>
          <w:szCs w:val="22"/>
          <w:lang w:val="en-GB"/>
        </w:rPr>
        <w:t>.</w:t>
      </w:r>
    </w:p>
    <w:p w14:paraId="31B34132" w14:textId="77777777" w:rsidR="009657CB" w:rsidRPr="00C5646A" w:rsidRDefault="009657CB" w:rsidP="00EC5230">
      <w:pPr>
        <w:spacing w:before="120" w:after="120"/>
        <w:rPr>
          <w:rFonts w:asciiTheme="majorHAnsi" w:hAnsiTheme="majorHAnsi" w:cstheme="majorHAnsi"/>
          <w:sz w:val="22"/>
          <w:szCs w:val="22"/>
          <w:lang w:val="en-GB" w:eastAsia="en-US"/>
        </w:rPr>
      </w:pPr>
    </w:p>
    <w:p w14:paraId="44D8ED36" w14:textId="77777777" w:rsidR="009657CB" w:rsidRPr="00C5646A" w:rsidRDefault="009657CB" w:rsidP="00EC5230">
      <w:pPr>
        <w:spacing w:before="120" w:after="120"/>
        <w:ind w:left="235" w:hanging="235"/>
        <w:rPr>
          <w:rFonts w:asciiTheme="majorHAnsi" w:hAnsiTheme="majorHAnsi" w:cstheme="majorHAnsi"/>
          <w:sz w:val="22"/>
          <w:szCs w:val="22"/>
          <w:lang w:val="en-GB"/>
        </w:rPr>
      </w:pPr>
      <w:r w:rsidRPr="00C5646A">
        <w:rPr>
          <w:rFonts w:asciiTheme="majorHAnsi" w:hAnsiTheme="majorHAnsi" w:cstheme="majorHAnsi"/>
          <w:b/>
          <w:spacing w:val="-1"/>
          <w:sz w:val="22"/>
          <w:szCs w:val="22"/>
          <w:lang w:val="en-GB"/>
        </w:rPr>
        <w:t>3. ELIGIBILITY OF ECONOMIC OPERATORS (SELECTION CRITERIA)</w:t>
      </w:r>
    </w:p>
    <w:p w14:paraId="5111067C" w14:textId="77777777" w:rsidR="009657CB" w:rsidRPr="00C5646A" w:rsidRDefault="009657CB" w:rsidP="00EC5230">
      <w:pPr>
        <w:tabs>
          <w:tab w:val="left" w:pos="422"/>
        </w:tabs>
        <w:spacing w:before="120" w:after="120"/>
        <w:rPr>
          <w:rFonts w:asciiTheme="majorHAnsi" w:hAnsiTheme="majorHAnsi" w:cstheme="majorHAnsi"/>
          <w:sz w:val="22"/>
          <w:szCs w:val="22"/>
          <w:lang w:val="en-GB"/>
        </w:rPr>
      </w:pPr>
      <w:r w:rsidRPr="00C5646A">
        <w:rPr>
          <w:rFonts w:asciiTheme="majorHAnsi" w:hAnsiTheme="majorHAnsi" w:cstheme="majorHAnsi"/>
          <w:b/>
          <w:spacing w:val="-6"/>
          <w:sz w:val="22"/>
          <w:szCs w:val="22"/>
          <w:lang w:val="en-GB"/>
        </w:rPr>
        <w:t>3.1.</w:t>
      </w:r>
      <w:r w:rsidRPr="00C5646A">
        <w:rPr>
          <w:rFonts w:asciiTheme="majorHAnsi" w:hAnsiTheme="majorHAnsi" w:cstheme="majorHAnsi"/>
          <w:b/>
          <w:sz w:val="22"/>
          <w:szCs w:val="22"/>
          <w:lang w:val="en-GB"/>
        </w:rPr>
        <w:tab/>
        <w:t>Technical and professional capacity</w:t>
      </w:r>
    </w:p>
    <w:p w14:paraId="6BF68D85" w14:textId="77777777" w:rsidR="00BF1EB8" w:rsidRPr="00C5646A" w:rsidRDefault="00BF1EB8" w:rsidP="00EC5230">
      <w:pPr>
        <w:spacing w:before="120" w:after="120"/>
        <w:jc w:val="both"/>
        <w:rPr>
          <w:rFonts w:asciiTheme="majorHAnsi" w:hAnsiTheme="majorHAnsi" w:cstheme="majorHAnsi"/>
          <w:b/>
          <w:bCs/>
          <w:sz w:val="22"/>
          <w:szCs w:val="22"/>
          <w:lang w:val="en-GB"/>
        </w:rPr>
      </w:pPr>
      <w:r w:rsidRPr="00C5646A">
        <w:rPr>
          <w:rFonts w:asciiTheme="majorHAnsi" w:hAnsiTheme="majorHAnsi" w:cstheme="majorHAnsi"/>
          <w:b/>
          <w:bCs/>
          <w:sz w:val="22"/>
          <w:szCs w:val="22"/>
          <w:lang w:val="en-GB"/>
        </w:rPr>
        <w:t xml:space="preserve">The Tenderer shall prove it has the following qualifications: </w:t>
      </w:r>
    </w:p>
    <w:p w14:paraId="7C747B6C" w14:textId="1FBAACCE" w:rsidR="00D235C2" w:rsidRPr="00C5646A" w:rsidRDefault="00D235C2" w:rsidP="00D235C2">
      <w:pPr>
        <w:widowControl w:val="0"/>
        <w:numPr>
          <w:ilvl w:val="0"/>
          <w:numId w:val="36"/>
        </w:numPr>
        <w:autoSpaceDE w:val="0"/>
        <w:autoSpaceDN w:val="0"/>
        <w:adjustRightInd w:val="0"/>
        <w:spacing w:before="120" w:after="120"/>
        <w:ind w:left="357" w:hanging="357"/>
        <w:rPr>
          <w:rFonts w:cs="Arial"/>
          <w:szCs w:val="22"/>
        </w:rPr>
      </w:pPr>
      <w:r w:rsidRPr="00C5646A">
        <w:rPr>
          <w:rFonts w:asciiTheme="majorHAnsi" w:hAnsiTheme="majorHAnsi" w:cstheme="majorHAnsi"/>
          <w:sz w:val="22"/>
          <w:szCs w:val="22"/>
          <w:lang w:val="en-GB"/>
        </w:rPr>
        <w:t xml:space="preserve">Recognised degree in one of the following fields: university degree in the field of environmental </w:t>
      </w:r>
      <w:r w:rsidR="00767652" w:rsidRPr="00C5646A">
        <w:rPr>
          <w:rFonts w:asciiTheme="majorHAnsi" w:hAnsiTheme="majorHAnsi" w:cstheme="majorHAnsi"/>
          <w:sz w:val="22"/>
          <w:szCs w:val="22"/>
          <w:lang w:val="en-GB"/>
        </w:rPr>
        <w:t xml:space="preserve">sciences, social or technical </w:t>
      </w:r>
      <w:r w:rsidRPr="00C5646A">
        <w:rPr>
          <w:rFonts w:asciiTheme="majorHAnsi" w:hAnsiTheme="majorHAnsi" w:cstheme="majorHAnsi"/>
          <w:sz w:val="22"/>
          <w:szCs w:val="22"/>
          <w:lang w:val="en-GB"/>
        </w:rPr>
        <w:t>sciences</w:t>
      </w:r>
      <w:r w:rsidRPr="00C5646A">
        <w:rPr>
          <w:rFonts w:cs="Calibri"/>
          <w:szCs w:val="22"/>
        </w:rPr>
        <w:t>;</w:t>
      </w:r>
    </w:p>
    <w:p w14:paraId="4A9AFD66" w14:textId="1D860793" w:rsidR="00D235C2" w:rsidRPr="00C5646A" w:rsidRDefault="002D3B6F" w:rsidP="00D235C2">
      <w:pPr>
        <w:pStyle w:val="Default"/>
        <w:numPr>
          <w:ilvl w:val="0"/>
          <w:numId w:val="36"/>
        </w:numPr>
        <w:spacing w:before="120" w:after="120"/>
        <w:ind w:left="357" w:hanging="357"/>
        <w:rPr>
          <w:rFonts w:asciiTheme="majorHAnsi" w:hAnsiTheme="majorHAnsi" w:cstheme="majorHAnsi"/>
          <w:color w:val="auto"/>
          <w:sz w:val="22"/>
          <w:szCs w:val="22"/>
          <w:lang w:val="en-GB"/>
        </w:rPr>
      </w:pPr>
      <w:r w:rsidRPr="00C5646A">
        <w:rPr>
          <w:rFonts w:asciiTheme="majorHAnsi" w:hAnsiTheme="majorHAnsi" w:cstheme="majorHAnsi"/>
          <w:color w:val="auto"/>
          <w:sz w:val="22"/>
          <w:szCs w:val="22"/>
          <w:lang w:val="en-GB"/>
        </w:rPr>
        <w:t>At least 5</w:t>
      </w:r>
      <w:r w:rsidR="00D235C2" w:rsidRPr="00C5646A">
        <w:rPr>
          <w:rFonts w:asciiTheme="majorHAnsi" w:hAnsiTheme="majorHAnsi" w:cstheme="majorHAnsi"/>
          <w:color w:val="auto"/>
          <w:sz w:val="22"/>
          <w:szCs w:val="22"/>
          <w:lang w:val="en-GB"/>
        </w:rPr>
        <w:t xml:space="preserve"> years of experience in working on projects relevant to the Tender.</w:t>
      </w:r>
    </w:p>
    <w:p w14:paraId="022CA36C" w14:textId="77777777" w:rsidR="00D235C2" w:rsidRPr="00C5646A" w:rsidRDefault="00D235C2" w:rsidP="00D235C2">
      <w:pPr>
        <w:pStyle w:val="ListParagraph"/>
        <w:numPr>
          <w:ilvl w:val="0"/>
          <w:numId w:val="36"/>
        </w:numPr>
        <w:spacing w:after="160" w:line="259" w:lineRule="auto"/>
        <w:rPr>
          <w:rFonts w:asciiTheme="majorHAnsi" w:hAnsiTheme="majorHAnsi" w:cstheme="majorHAnsi"/>
          <w:sz w:val="22"/>
          <w:szCs w:val="22"/>
          <w:lang w:val="en-GB"/>
        </w:rPr>
      </w:pPr>
      <w:r w:rsidRPr="00C5646A">
        <w:rPr>
          <w:rFonts w:asciiTheme="majorHAnsi" w:hAnsiTheme="majorHAnsi" w:cstheme="majorHAnsi"/>
          <w:sz w:val="22"/>
          <w:szCs w:val="22"/>
          <w:lang w:val="en-GB"/>
        </w:rPr>
        <w:t xml:space="preserve">Written and oral fluency in English. </w:t>
      </w:r>
    </w:p>
    <w:p w14:paraId="161DDFDA" w14:textId="0D3EF3DD" w:rsidR="00AF7FD8" w:rsidRPr="00C5646A" w:rsidRDefault="00AF7FD8" w:rsidP="00AF7FD8">
      <w:pPr>
        <w:shd w:val="clear" w:color="auto" w:fill="FFFFFF"/>
        <w:spacing w:before="120" w:after="120"/>
        <w:jc w:val="both"/>
        <w:rPr>
          <w:rFonts w:asciiTheme="majorHAnsi" w:hAnsiTheme="majorHAnsi" w:cstheme="majorHAnsi"/>
          <w:sz w:val="22"/>
          <w:szCs w:val="22"/>
          <w:lang w:val="en-GB"/>
        </w:rPr>
      </w:pPr>
      <w:r w:rsidRPr="00C5646A">
        <w:rPr>
          <w:rFonts w:asciiTheme="majorHAnsi" w:hAnsiTheme="majorHAnsi" w:cstheme="majorHAnsi"/>
          <w:b/>
          <w:sz w:val="22"/>
          <w:szCs w:val="22"/>
          <w:u w:val="single"/>
          <w:lang w:val="en-GB"/>
        </w:rPr>
        <w:t>For the purposes of establishing the grounds set out in item 3.1. of the Invitation to Tender</w:t>
      </w:r>
      <w:r w:rsidR="006661A7" w:rsidRPr="00C5646A">
        <w:rPr>
          <w:rFonts w:asciiTheme="majorHAnsi" w:hAnsiTheme="majorHAnsi" w:cstheme="majorHAnsi"/>
          <w:b/>
          <w:sz w:val="22"/>
          <w:szCs w:val="22"/>
          <w:u w:val="single"/>
          <w:lang w:val="en-GB"/>
        </w:rPr>
        <w:t>,</w:t>
      </w:r>
      <w:r w:rsidRPr="00C5646A">
        <w:rPr>
          <w:rFonts w:asciiTheme="majorHAnsi" w:hAnsiTheme="majorHAnsi" w:cstheme="majorHAnsi"/>
          <w:b/>
          <w:sz w:val="22"/>
          <w:szCs w:val="22"/>
          <w:u w:val="single"/>
          <w:lang w:val="en-GB"/>
        </w:rPr>
        <w:t xml:space="preserve"> the Tenderer shall submit the following in his Tender:</w:t>
      </w:r>
    </w:p>
    <w:p w14:paraId="13216EC9" w14:textId="5A6C712F" w:rsidR="00AF7FD8" w:rsidRPr="00C5646A" w:rsidRDefault="00AF7FD8" w:rsidP="00AF7FD8">
      <w:pPr>
        <w:pStyle w:val="ListParagraph"/>
        <w:numPr>
          <w:ilvl w:val="0"/>
          <w:numId w:val="27"/>
        </w:numPr>
        <w:shd w:val="clear" w:color="auto" w:fill="FFFFFF"/>
        <w:tabs>
          <w:tab w:val="left" w:pos="672"/>
        </w:tabs>
        <w:spacing w:before="120" w:after="120" w:line="276" w:lineRule="auto"/>
        <w:ind w:left="0"/>
        <w:rPr>
          <w:rFonts w:asciiTheme="majorHAnsi" w:hAnsiTheme="majorHAnsi" w:cstheme="majorHAnsi"/>
          <w:b/>
          <w:bCs/>
          <w:i/>
          <w:iCs/>
          <w:spacing w:val="-12"/>
          <w:sz w:val="22"/>
          <w:szCs w:val="22"/>
          <w:lang w:val="en-GB"/>
        </w:rPr>
      </w:pPr>
      <w:bookmarkStart w:id="2" w:name="_Hlk28379372"/>
      <w:r w:rsidRPr="00C5646A">
        <w:rPr>
          <w:rFonts w:asciiTheme="majorHAnsi" w:hAnsiTheme="majorHAnsi" w:cstheme="majorHAnsi"/>
          <w:i/>
          <w:sz w:val="22"/>
          <w:szCs w:val="22"/>
          <w:lang w:val="en-GB"/>
        </w:rPr>
        <w:t>The Tenderer</w:t>
      </w:r>
      <w:r w:rsidRPr="00C5646A">
        <w:rPr>
          <w:rFonts w:asciiTheme="majorHAnsi" w:hAnsiTheme="majorHAnsi" w:cstheme="majorHAnsi"/>
          <w:i/>
          <w:sz w:val="22"/>
          <w:szCs w:val="22"/>
          <w:cs/>
          <w:lang w:val="en-GB"/>
        </w:rPr>
        <w:t>’</w:t>
      </w:r>
      <w:r w:rsidRPr="00C5646A">
        <w:rPr>
          <w:rFonts w:asciiTheme="majorHAnsi" w:hAnsiTheme="majorHAnsi" w:cstheme="majorHAnsi"/>
          <w:i/>
          <w:sz w:val="22"/>
          <w:szCs w:val="22"/>
          <w:lang w:val="en-GB"/>
        </w:rPr>
        <w:t>s</w:t>
      </w:r>
      <w:r w:rsidRPr="00C5646A">
        <w:rPr>
          <w:rFonts w:asciiTheme="majorHAnsi" w:hAnsiTheme="majorHAnsi" w:cstheme="majorHAnsi"/>
          <w:sz w:val="22"/>
          <w:szCs w:val="22"/>
          <w:lang w:val="en-GB"/>
        </w:rPr>
        <w:t xml:space="preserve"> </w:t>
      </w:r>
      <w:r w:rsidRPr="00C5646A">
        <w:rPr>
          <w:rFonts w:asciiTheme="majorHAnsi" w:hAnsiTheme="majorHAnsi" w:cstheme="majorHAnsi"/>
          <w:b/>
          <w:i/>
          <w:spacing w:val="2"/>
          <w:sz w:val="22"/>
          <w:szCs w:val="22"/>
          <w:lang w:val="en-GB"/>
        </w:rPr>
        <w:t xml:space="preserve">curriculum vitae (CV), </w:t>
      </w:r>
      <w:r w:rsidRPr="00C5646A">
        <w:rPr>
          <w:rFonts w:asciiTheme="majorHAnsi" w:hAnsiTheme="majorHAnsi" w:cstheme="majorHAnsi"/>
          <w:bCs/>
          <w:i/>
          <w:spacing w:val="2"/>
          <w:sz w:val="22"/>
          <w:szCs w:val="22"/>
          <w:lang w:val="en-GB"/>
        </w:rPr>
        <w:t>clearly highlighting,</w:t>
      </w:r>
      <w:r w:rsidRPr="00C5646A">
        <w:rPr>
          <w:rFonts w:asciiTheme="majorHAnsi" w:hAnsiTheme="majorHAnsi" w:cstheme="majorHAnsi"/>
          <w:b/>
          <w:i/>
          <w:spacing w:val="2"/>
          <w:sz w:val="22"/>
          <w:szCs w:val="22"/>
          <w:lang w:val="en-GB"/>
        </w:rPr>
        <w:t xml:space="preserve"> </w:t>
      </w:r>
      <w:r w:rsidRPr="00C5646A">
        <w:rPr>
          <w:rFonts w:asciiTheme="majorHAnsi" w:hAnsiTheme="majorHAnsi" w:cstheme="majorHAnsi"/>
          <w:bCs/>
          <w:i/>
          <w:spacing w:val="2"/>
          <w:sz w:val="22"/>
          <w:szCs w:val="22"/>
          <w:lang w:val="en-GB"/>
        </w:rPr>
        <w:t>among others,</w:t>
      </w:r>
      <w:r w:rsidRPr="00C5646A">
        <w:rPr>
          <w:rFonts w:asciiTheme="majorHAnsi" w:hAnsiTheme="majorHAnsi" w:cstheme="majorHAnsi"/>
          <w:b/>
          <w:i/>
          <w:spacing w:val="2"/>
          <w:sz w:val="22"/>
          <w:szCs w:val="22"/>
          <w:lang w:val="en-GB"/>
        </w:rPr>
        <w:t xml:space="preserve"> </w:t>
      </w:r>
      <w:r w:rsidR="006661A7" w:rsidRPr="00C5646A">
        <w:rPr>
          <w:rFonts w:asciiTheme="majorHAnsi" w:hAnsiTheme="majorHAnsi" w:cstheme="majorHAnsi"/>
          <w:b/>
          <w:i/>
          <w:spacing w:val="2"/>
          <w:sz w:val="22"/>
          <w:szCs w:val="22"/>
          <w:lang w:val="en-GB"/>
        </w:rPr>
        <w:t xml:space="preserve">the </w:t>
      </w:r>
      <w:r w:rsidRPr="00C5646A">
        <w:rPr>
          <w:rFonts w:asciiTheme="majorHAnsi" w:hAnsiTheme="majorHAnsi" w:cstheme="majorHAnsi"/>
          <w:b/>
          <w:i/>
          <w:spacing w:val="2"/>
          <w:sz w:val="22"/>
          <w:szCs w:val="22"/>
          <w:lang w:val="en-GB"/>
        </w:rPr>
        <w:t xml:space="preserve">required technical and professional qualifications. </w:t>
      </w:r>
    </w:p>
    <w:p w14:paraId="16C90B07" w14:textId="77777777" w:rsidR="00EC5230" w:rsidRPr="00C5646A" w:rsidRDefault="00EC5230" w:rsidP="00EC5230">
      <w:pPr>
        <w:shd w:val="clear" w:color="auto" w:fill="FFFFFF"/>
        <w:tabs>
          <w:tab w:val="left" w:pos="672"/>
        </w:tabs>
        <w:spacing w:before="120" w:after="120" w:line="276" w:lineRule="auto"/>
        <w:rPr>
          <w:rFonts w:asciiTheme="majorHAnsi" w:hAnsiTheme="majorHAnsi" w:cstheme="majorHAnsi"/>
          <w:b/>
          <w:bCs/>
          <w:i/>
          <w:iCs/>
          <w:spacing w:val="-12"/>
          <w:sz w:val="22"/>
          <w:szCs w:val="22"/>
          <w:lang w:val="en-GB"/>
        </w:rPr>
      </w:pPr>
    </w:p>
    <w:bookmarkEnd w:id="2"/>
    <w:p w14:paraId="21959476" w14:textId="53840723" w:rsidR="002D562D" w:rsidRPr="00C5646A" w:rsidRDefault="002D562D" w:rsidP="002D562D">
      <w:pPr>
        <w:shd w:val="clear" w:color="auto" w:fill="FFFFFF"/>
        <w:spacing w:before="120" w:after="120"/>
        <w:rPr>
          <w:rFonts w:asciiTheme="majorHAnsi" w:hAnsiTheme="majorHAnsi" w:cstheme="majorHAnsi"/>
          <w:sz w:val="22"/>
          <w:szCs w:val="22"/>
          <w:lang w:val="en-GB"/>
        </w:rPr>
      </w:pPr>
      <w:r w:rsidRPr="00C5646A">
        <w:rPr>
          <w:rFonts w:asciiTheme="majorHAnsi" w:hAnsiTheme="majorHAnsi" w:cstheme="majorHAnsi"/>
          <w:b/>
          <w:spacing w:val="-2"/>
          <w:sz w:val="22"/>
          <w:szCs w:val="22"/>
          <w:lang w:val="en-GB"/>
        </w:rPr>
        <w:t>4. INFORMATION ON THE TENDER</w:t>
      </w:r>
    </w:p>
    <w:p w14:paraId="026D25F9" w14:textId="77777777" w:rsidR="002D562D" w:rsidRPr="00C5646A" w:rsidRDefault="002D562D" w:rsidP="002D562D">
      <w:pPr>
        <w:shd w:val="clear" w:color="auto" w:fill="FFFFFF"/>
        <w:tabs>
          <w:tab w:val="left" w:pos="418"/>
        </w:tabs>
        <w:spacing w:before="120" w:after="120"/>
        <w:rPr>
          <w:rFonts w:asciiTheme="majorHAnsi" w:hAnsiTheme="majorHAnsi" w:cstheme="majorHAnsi"/>
          <w:sz w:val="22"/>
          <w:szCs w:val="22"/>
          <w:lang w:val="en-GB"/>
        </w:rPr>
      </w:pPr>
      <w:r w:rsidRPr="00C5646A">
        <w:rPr>
          <w:rFonts w:asciiTheme="majorHAnsi" w:hAnsiTheme="majorHAnsi" w:cstheme="majorHAnsi"/>
          <w:b/>
          <w:spacing w:val="-6"/>
          <w:sz w:val="22"/>
          <w:szCs w:val="22"/>
          <w:lang w:val="en-GB"/>
        </w:rPr>
        <w:t>4.1.</w:t>
      </w:r>
      <w:r w:rsidRPr="00C5646A">
        <w:rPr>
          <w:rFonts w:asciiTheme="majorHAnsi" w:hAnsiTheme="majorHAnsi" w:cstheme="majorHAnsi"/>
          <w:b/>
          <w:sz w:val="22"/>
          <w:szCs w:val="22"/>
          <w:lang w:val="en-GB"/>
        </w:rPr>
        <w:tab/>
      </w:r>
      <w:r w:rsidRPr="00C5646A">
        <w:rPr>
          <w:rFonts w:asciiTheme="majorHAnsi" w:hAnsiTheme="majorHAnsi" w:cstheme="majorHAnsi"/>
          <w:b/>
          <w:spacing w:val="-1"/>
          <w:sz w:val="22"/>
          <w:szCs w:val="22"/>
          <w:lang w:val="en-GB"/>
        </w:rPr>
        <w:t>Tender contents and format</w:t>
      </w:r>
    </w:p>
    <w:p w14:paraId="3056704A" w14:textId="77777777" w:rsidR="002D562D" w:rsidRPr="00C5646A" w:rsidRDefault="002D562D" w:rsidP="002D562D">
      <w:pPr>
        <w:shd w:val="clear" w:color="auto" w:fill="FFFFFF"/>
        <w:spacing w:before="120" w:after="120"/>
        <w:ind w:left="230"/>
        <w:rPr>
          <w:rFonts w:asciiTheme="majorHAnsi" w:hAnsiTheme="majorHAnsi" w:cstheme="majorHAnsi"/>
          <w:sz w:val="22"/>
          <w:szCs w:val="22"/>
          <w:lang w:val="en-GB"/>
        </w:rPr>
      </w:pPr>
      <w:bookmarkStart w:id="3" w:name="_Hlk28380393"/>
      <w:r w:rsidRPr="00C5646A">
        <w:rPr>
          <w:rFonts w:asciiTheme="majorHAnsi" w:hAnsiTheme="majorHAnsi" w:cstheme="majorHAnsi"/>
          <w:spacing w:val="-1"/>
          <w:sz w:val="22"/>
          <w:szCs w:val="22"/>
          <w:lang w:val="en-GB"/>
        </w:rPr>
        <w:t>The Tender proposal should contain the following elements:</w:t>
      </w:r>
    </w:p>
    <w:p w14:paraId="7F1E8E83" w14:textId="3A9E28BB" w:rsidR="002D562D" w:rsidRPr="00C5646A" w:rsidRDefault="00804BE8" w:rsidP="002D562D">
      <w:pPr>
        <w:widowControl w:val="0"/>
        <w:numPr>
          <w:ilvl w:val="0"/>
          <w:numId w:val="15"/>
        </w:numPr>
        <w:shd w:val="clear" w:color="auto" w:fill="FFFFFF"/>
        <w:autoSpaceDE w:val="0"/>
        <w:autoSpaceDN w:val="0"/>
        <w:adjustRightInd w:val="0"/>
        <w:spacing w:before="120" w:after="120"/>
        <w:ind w:left="426" w:firstLine="0"/>
        <w:rPr>
          <w:rFonts w:asciiTheme="majorHAnsi" w:hAnsiTheme="majorHAnsi" w:cstheme="majorHAnsi"/>
          <w:spacing w:val="-5"/>
          <w:sz w:val="22"/>
          <w:szCs w:val="22"/>
          <w:lang w:val="en-GB"/>
        </w:rPr>
      </w:pPr>
      <w:r w:rsidRPr="00C5646A">
        <w:rPr>
          <w:rFonts w:asciiTheme="majorHAnsi" w:hAnsiTheme="majorHAnsi" w:cstheme="majorHAnsi"/>
          <w:b/>
          <w:spacing w:val="8"/>
          <w:sz w:val="22"/>
          <w:szCs w:val="22"/>
          <w:lang w:val="en-GB"/>
        </w:rPr>
        <w:t xml:space="preserve"> </w:t>
      </w:r>
      <w:r w:rsidR="002D562D" w:rsidRPr="00C5646A">
        <w:rPr>
          <w:rFonts w:asciiTheme="majorHAnsi" w:hAnsiTheme="majorHAnsi" w:cstheme="majorHAnsi"/>
          <w:b/>
          <w:spacing w:val="8"/>
          <w:sz w:val="22"/>
          <w:szCs w:val="22"/>
          <w:lang w:val="en-GB"/>
        </w:rPr>
        <w:t xml:space="preserve">Tender sheet </w:t>
      </w:r>
      <w:r w:rsidR="002D562D" w:rsidRPr="00C5646A">
        <w:rPr>
          <w:rFonts w:asciiTheme="majorHAnsi" w:hAnsiTheme="majorHAnsi" w:cstheme="majorHAnsi"/>
          <w:bCs/>
          <w:spacing w:val="8"/>
          <w:sz w:val="22"/>
          <w:szCs w:val="22"/>
          <w:lang w:val="en-GB"/>
        </w:rPr>
        <w:t>signed and</w:t>
      </w:r>
      <w:r w:rsidR="002D562D" w:rsidRPr="00C5646A">
        <w:rPr>
          <w:rFonts w:asciiTheme="majorHAnsi" w:hAnsiTheme="majorHAnsi" w:cstheme="majorHAnsi"/>
          <w:b/>
          <w:spacing w:val="8"/>
          <w:sz w:val="22"/>
          <w:szCs w:val="22"/>
          <w:lang w:val="en-GB"/>
        </w:rPr>
        <w:t xml:space="preserve"> </w:t>
      </w:r>
      <w:r w:rsidR="002D562D" w:rsidRPr="00C5646A">
        <w:rPr>
          <w:rFonts w:asciiTheme="majorHAnsi" w:hAnsiTheme="majorHAnsi" w:cstheme="majorHAnsi"/>
          <w:spacing w:val="8"/>
          <w:sz w:val="22"/>
          <w:szCs w:val="22"/>
          <w:lang w:val="en-GB"/>
        </w:rPr>
        <w:t xml:space="preserve">filled in according to this Invitation to Tender </w:t>
      </w:r>
      <w:r w:rsidR="002D562D" w:rsidRPr="00C5646A">
        <w:rPr>
          <w:rFonts w:asciiTheme="majorHAnsi" w:hAnsiTheme="majorHAnsi" w:cstheme="majorHAnsi"/>
          <w:spacing w:val="-3"/>
          <w:sz w:val="22"/>
          <w:szCs w:val="22"/>
          <w:lang w:val="en-GB"/>
        </w:rPr>
        <w:t xml:space="preserve">(Annex 1); </w:t>
      </w:r>
    </w:p>
    <w:p w14:paraId="524E414F" w14:textId="704BB8F9" w:rsidR="002D562D" w:rsidRPr="00C5646A" w:rsidRDefault="00804BE8" w:rsidP="002D562D">
      <w:pPr>
        <w:widowControl w:val="0"/>
        <w:numPr>
          <w:ilvl w:val="0"/>
          <w:numId w:val="15"/>
        </w:numPr>
        <w:shd w:val="clear" w:color="auto" w:fill="FFFFFF"/>
        <w:autoSpaceDE w:val="0"/>
        <w:autoSpaceDN w:val="0"/>
        <w:adjustRightInd w:val="0"/>
        <w:spacing w:before="120" w:after="120"/>
        <w:ind w:left="426" w:firstLine="0"/>
        <w:rPr>
          <w:rFonts w:asciiTheme="majorHAnsi" w:hAnsiTheme="majorHAnsi" w:cstheme="majorHAnsi"/>
          <w:spacing w:val="-6"/>
          <w:sz w:val="22"/>
          <w:szCs w:val="22"/>
          <w:lang w:val="en-GB"/>
        </w:rPr>
      </w:pPr>
      <w:r w:rsidRPr="00C5646A">
        <w:rPr>
          <w:rFonts w:asciiTheme="majorHAnsi" w:hAnsiTheme="majorHAnsi" w:cstheme="majorHAnsi"/>
          <w:b/>
          <w:sz w:val="22"/>
          <w:szCs w:val="22"/>
          <w:lang w:val="en-GB"/>
        </w:rPr>
        <w:t xml:space="preserve"> </w:t>
      </w:r>
      <w:r w:rsidR="002D562D" w:rsidRPr="00C5646A">
        <w:rPr>
          <w:rFonts w:asciiTheme="majorHAnsi" w:hAnsiTheme="majorHAnsi" w:cstheme="majorHAnsi"/>
          <w:b/>
          <w:sz w:val="22"/>
          <w:szCs w:val="22"/>
          <w:lang w:val="en-GB"/>
        </w:rPr>
        <w:t xml:space="preserve">Curriculum vitae </w:t>
      </w:r>
      <w:r w:rsidR="002D562D" w:rsidRPr="00C5646A">
        <w:rPr>
          <w:rFonts w:asciiTheme="majorHAnsi" w:hAnsiTheme="majorHAnsi" w:cstheme="majorHAnsi"/>
          <w:sz w:val="22"/>
          <w:szCs w:val="22"/>
          <w:lang w:val="en-GB"/>
        </w:rPr>
        <w:t>of the Tenderer,</w:t>
      </w:r>
      <w:r w:rsidR="002D562D" w:rsidRPr="00C5646A">
        <w:rPr>
          <w:rFonts w:asciiTheme="majorHAnsi" w:hAnsiTheme="majorHAnsi" w:cstheme="majorHAnsi"/>
          <w:b/>
          <w:sz w:val="22"/>
          <w:szCs w:val="22"/>
          <w:lang w:val="en-GB"/>
        </w:rPr>
        <w:t xml:space="preserve"> </w:t>
      </w:r>
      <w:r w:rsidR="002D562D" w:rsidRPr="00C5646A">
        <w:rPr>
          <w:rFonts w:asciiTheme="majorHAnsi" w:hAnsiTheme="majorHAnsi" w:cstheme="majorHAnsi"/>
          <w:sz w:val="22"/>
          <w:szCs w:val="22"/>
          <w:lang w:val="en-GB"/>
        </w:rPr>
        <w:t xml:space="preserve">proving </w:t>
      </w:r>
      <w:bookmarkStart w:id="4" w:name="OLE_LINK1"/>
      <w:r w:rsidR="002D562D" w:rsidRPr="00C5646A">
        <w:rPr>
          <w:rFonts w:asciiTheme="majorHAnsi" w:hAnsiTheme="majorHAnsi" w:cstheme="majorHAnsi"/>
          <w:sz w:val="22"/>
          <w:szCs w:val="22"/>
          <w:lang w:val="en-GB"/>
        </w:rPr>
        <w:t>required technical and professional capacity</w:t>
      </w:r>
      <w:bookmarkEnd w:id="4"/>
      <w:r w:rsidR="002D562D" w:rsidRPr="00C5646A">
        <w:rPr>
          <w:rFonts w:asciiTheme="majorHAnsi" w:hAnsiTheme="majorHAnsi" w:cstheme="majorHAnsi"/>
          <w:bCs/>
          <w:sz w:val="22"/>
          <w:szCs w:val="22"/>
          <w:lang w:val="en-GB"/>
        </w:rPr>
        <w:t>;</w:t>
      </w:r>
      <w:r w:rsidR="002D562D" w:rsidRPr="00C5646A">
        <w:rPr>
          <w:rFonts w:asciiTheme="majorHAnsi" w:hAnsiTheme="majorHAnsi" w:cstheme="majorHAnsi"/>
          <w:b/>
          <w:sz w:val="22"/>
          <w:szCs w:val="22"/>
          <w:lang w:val="en-GB"/>
        </w:rPr>
        <w:t xml:space="preserve"> </w:t>
      </w:r>
    </w:p>
    <w:p w14:paraId="1F2C4825" w14:textId="779700C1" w:rsidR="002D562D" w:rsidRPr="00C5646A" w:rsidRDefault="00804BE8" w:rsidP="002D562D">
      <w:pPr>
        <w:widowControl w:val="0"/>
        <w:numPr>
          <w:ilvl w:val="0"/>
          <w:numId w:val="15"/>
        </w:numPr>
        <w:shd w:val="clear" w:color="auto" w:fill="FFFFFF"/>
        <w:autoSpaceDE w:val="0"/>
        <w:autoSpaceDN w:val="0"/>
        <w:adjustRightInd w:val="0"/>
        <w:spacing w:before="120" w:after="120"/>
        <w:ind w:left="426" w:firstLine="0"/>
        <w:rPr>
          <w:rFonts w:asciiTheme="majorHAnsi" w:hAnsiTheme="majorHAnsi" w:cstheme="majorHAnsi"/>
          <w:spacing w:val="-6"/>
          <w:sz w:val="22"/>
          <w:szCs w:val="22"/>
          <w:lang w:val="en-GB"/>
        </w:rPr>
      </w:pPr>
      <w:r w:rsidRPr="00C5646A">
        <w:rPr>
          <w:rFonts w:asciiTheme="majorHAnsi" w:hAnsiTheme="majorHAnsi" w:cstheme="majorHAnsi"/>
          <w:b/>
          <w:iCs/>
          <w:sz w:val="22"/>
          <w:szCs w:val="22"/>
          <w:lang w:val="en-GB"/>
        </w:rPr>
        <w:t xml:space="preserve"> </w:t>
      </w:r>
      <w:r w:rsidR="002D562D" w:rsidRPr="00C5646A">
        <w:rPr>
          <w:rFonts w:asciiTheme="majorHAnsi" w:hAnsiTheme="majorHAnsi" w:cstheme="majorHAnsi"/>
          <w:b/>
          <w:iCs/>
          <w:sz w:val="22"/>
          <w:szCs w:val="22"/>
          <w:lang w:val="en-GB"/>
        </w:rPr>
        <w:t xml:space="preserve">List of projects verifying expertise (see </w:t>
      </w:r>
      <w:r w:rsidR="006661A7" w:rsidRPr="00C5646A">
        <w:rPr>
          <w:rFonts w:asciiTheme="majorHAnsi" w:hAnsiTheme="majorHAnsi" w:cstheme="majorHAnsi"/>
          <w:b/>
          <w:iCs/>
          <w:sz w:val="22"/>
          <w:szCs w:val="22"/>
          <w:lang w:val="en-GB"/>
        </w:rPr>
        <w:t>Chapter</w:t>
      </w:r>
      <w:r w:rsidR="002D562D" w:rsidRPr="00C5646A">
        <w:rPr>
          <w:rFonts w:asciiTheme="majorHAnsi" w:hAnsiTheme="majorHAnsi" w:cstheme="majorHAnsi"/>
          <w:b/>
          <w:iCs/>
          <w:sz w:val="22"/>
          <w:szCs w:val="22"/>
          <w:lang w:val="en-GB"/>
        </w:rPr>
        <w:t xml:space="preserve"> 5) of the Tenderer</w:t>
      </w:r>
      <w:r w:rsidR="002D562D" w:rsidRPr="00C5646A">
        <w:rPr>
          <w:rFonts w:asciiTheme="majorHAnsi" w:hAnsiTheme="majorHAnsi" w:cstheme="majorHAnsi"/>
          <w:b/>
          <w:i/>
          <w:sz w:val="22"/>
          <w:szCs w:val="22"/>
          <w:lang w:val="en-GB"/>
        </w:rPr>
        <w:t xml:space="preserve"> </w:t>
      </w:r>
      <w:r w:rsidR="002D562D" w:rsidRPr="00C5646A">
        <w:rPr>
          <w:rFonts w:asciiTheme="majorHAnsi" w:hAnsiTheme="majorHAnsi" w:cstheme="majorHAnsi"/>
          <w:bCs/>
          <w:iCs/>
          <w:sz w:val="22"/>
          <w:szCs w:val="22"/>
          <w:lang w:val="en-GB"/>
        </w:rPr>
        <w:t>(Annex 2);</w:t>
      </w:r>
    </w:p>
    <w:p w14:paraId="00D8821F" w14:textId="64A51014" w:rsidR="002D562D" w:rsidRPr="00C5646A" w:rsidRDefault="00804BE8" w:rsidP="002D562D">
      <w:pPr>
        <w:widowControl w:val="0"/>
        <w:numPr>
          <w:ilvl w:val="0"/>
          <w:numId w:val="15"/>
        </w:numPr>
        <w:shd w:val="clear" w:color="auto" w:fill="FFFFFF"/>
        <w:autoSpaceDE w:val="0"/>
        <w:autoSpaceDN w:val="0"/>
        <w:adjustRightInd w:val="0"/>
        <w:spacing w:before="120" w:after="120"/>
        <w:ind w:left="426" w:firstLine="0"/>
        <w:rPr>
          <w:rFonts w:asciiTheme="majorHAnsi" w:hAnsiTheme="majorHAnsi" w:cstheme="majorHAnsi"/>
          <w:spacing w:val="-6"/>
          <w:sz w:val="22"/>
          <w:szCs w:val="22"/>
          <w:lang w:val="en-GB"/>
        </w:rPr>
      </w:pPr>
      <w:r w:rsidRPr="00C5646A">
        <w:rPr>
          <w:rFonts w:asciiTheme="majorHAnsi" w:hAnsiTheme="majorHAnsi" w:cstheme="majorHAnsi"/>
          <w:b/>
          <w:spacing w:val="-1"/>
          <w:sz w:val="22"/>
          <w:szCs w:val="22"/>
          <w:lang w:val="en-GB"/>
        </w:rPr>
        <w:t xml:space="preserve"> </w:t>
      </w:r>
      <w:r w:rsidR="002D562D" w:rsidRPr="00C5646A">
        <w:rPr>
          <w:rFonts w:asciiTheme="majorHAnsi" w:hAnsiTheme="majorHAnsi" w:cstheme="majorHAnsi"/>
          <w:b/>
          <w:spacing w:val="-1"/>
          <w:sz w:val="22"/>
          <w:szCs w:val="22"/>
          <w:lang w:val="en-GB"/>
        </w:rPr>
        <w:t xml:space="preserve">Cost statement </w:t>
      </w:r>
      <w:r w:rsidR="002D562D" w:rsidRPr="00C5646A">
        <w:rPr>
          <w:rFonts w:asciiTheme="majorHAnsi" w:hAnsiTheme="majorHAnsi" w:cstheme="majorHAnsi"/>
          <w:bCs/>
          <w:spacing w:val="-1"/>
          <w:sz w:val="22"/>
          <w:szCs w:val="22"/>
          <w:lang w:val="en-GB"/>
        </w:rPr>
        <w:t>signed and</w:t>
      </w:r>
      <w:r w:rsidR="002D562D" w:rsidRPr="00C5646A">
        <w:rPr>
          <w:rFonts w:asciiTheme="majorHAnsi" w:hAnsiTheme="majorHAnsi" w:cstheme="majorHAnsi"/>
          <w:b/>
          <w:spacing w:val="-1"/>
          <w:sz w:val="22"/>
          <w:szCs w:val="22"/>
          <w:lang w:val="en-GB"/>
        </w:rPr>
        <w:t xml:space="preserve"> </w:t>
      </w:r>
      <w:r w:rsidR="002D562D" w:rsidRPr="00C5646A">
        <w:rPr>
          <w:rFonts w:asciiTheme="majorHAnsi" w:hAnsiTheme="majorHAnsi" w:cstheme="majorHAnsi"/>
          <w:spacing w:val="-1"/>
          <w:sz w:val="22"/>
          <w:szCs w:val="22"/>
          <w:lang w:val="en-GB"/>
        </w:rPr>
        <w:t xml:space="preserve">filled in according to this Invitation to Tender </w:t>
      </w:r>
      <w:r w:rsidR="002D562D" w:rsidRPr="00C5646A">
        <w:rPr>
          <w:rFonts w:asciiTheme="majorHAnsi" w:hAnsiTheme="majorHAnsi" w:cstheme="majorHAnsi"/>
          <w:sz w:val="22"/>
          <w:szCs w:val="22"/>
          <w:lang w:val="en-GB"/>
        </w:rPr>
        <w:t>(Annex 3)</w:t>
      </w:r>
      <w:r w:rsidR="00D235C2" w:rsidRPr="00C5646A">
        <w:rPr>
          <w:rFonts w:asciiTheme="majorHAnsi" w:hAnsiTheme="majorHAnsi" w:cstheme="majorHAnsi"/>
          <w:sz w:val="22"/>
          <w:szCs w:val="22"/>
          <w:lang w:val="en-GB"/>
        </w:rPr>
        <w:t>.</w:t>
      </w:r>
    </w:p>
    <w:p w14:paraId="21F2C31D" w14:textId="77777777" w:rsidR="00D235C2" w:rsidRPr="00C5646A" w:rsidRDefault="00D235C2" w:rsidP="00D235C2">
      <w:pPr>
        <w:widowControl w:val="0"/>
        <w:shd w:val="clear" w:color="auto" w:fill="FFFFFF"/>
        <w:autoSpaceDE w:val="0"/>
        <w:autoSpaceDN w:val="0"/>
        <w:adjustRightInd w:val="0"/>
        <w:spacing w:before="120" w:after="120"/>
        <w:ind w:left="426"/>
        <w:rPr>
          <w:rFonts w:asciiTheme="majorHAnsi" w:hAnsiTheme="majorHAnsi" w:cstheme="majorHAnsi"/>
          <w:spacing w:val="-6"/>
          <w:sz w:val="22"/>
          <w:szCs w:val="22"/>
          <w:lang w:val="en-GB"/>
        </w:rPr>
      </w:pPr>
    </w:p>
    <w:bookmarkEnd w:id="3"/>
    <w:p w14:paraId="01E600B4" w14:textId="77777777" w:rsidR="002D562D" w:rsidRPr="00C5646A" w:rsidRDefault="002D562D" w:rsidP="002D562D">
      <w:pPr>
        <w:shd w:val="clear" w:color="auto" w:fill="FFFFFF"/>
        <w:tabs>
          <w:tab w:val="left" w:pos="418"/>
        </w:tabs>
        <w:spacing w:before="120" w:after="120"/>
        <w:rPr>
          <w:rFonts w:asciiTheme="majorHAnsi" w:hAnsiTheme="majorHAnsi" w:cstheme="majorHAnsi"/>
          <w:sz w:val="22"/>
          <w:szCs w:val="22"/>
          <w:lang w:val="en-GB"/>
        </w:rPr>
      </w:pPr>
      <w:r w:rsidRPr="00C5646A">
        <w:rPr>
          <w:rFonts w:asciiTheme="majorHAnsi" w:hAnsiTheme="majorHAnsi" w:cstheme="majorHAnsi"/>
          <w:b/>
          <w:spacing w:val="-6"/>
          <w:sz w:val="22"/>
          <w:szCs w:val="22"/>
          <w:lang w:val="en-GB"/>
        </w:rPr>
        <w:t>4.2.</w:t>
      </w:r>
      <w:r w:rsidRPr="00C5646A">
        <w:rPr>
          <w:rFonts w:asciiTheme="majorHAnsi" w:hAnsiTheme="majorHAnsi" w:cstheme="majorHAnsi"/>
          <w:b/>
          <w:sz w:val="22"/>
          <w:szCs w:val="22"/>
          <w:lang w:val="en-GB"/>
        </w:rPr>
        <w:tab/>
      </w:r>
      <w:r w:rsidRPr="00C5646A">
        <w:rPr>
          <w:rFonts w:asciiTheme="majorHAnsi" w:hAnsiTheme="majorHAnsi" w:cstheme="majorHAnsi"/>
          <w:b/>
          <w:spacing w:val="-1"/>
          <w:sz w:val="22"/>
          <w:szCs w:val="22"/>
          <w:lang w:val="en-GB"/>
        </w:rPr>
        <w:t>Tender format and submission</w:t>
      </w:r>
    </w:p>
    <w:p w14:paraId="6FB59B4B" w14:textId="77777777" w:rsidR="002D562D" w:rsidRPr="00C5646A" w:rsidRDefault="002D562D" w:rsidP="002D562D">
      <w:pPr>
        <w:shd w:val="clear" w:color="auto" w:fill="FFFFFF"/>
        <w:spacing w:before="120" w:after="120"/>
        <w:ind w:left="274"/>
        <w:rPr>
          <w:rFonts w:asciiTheme="majorHAnsi" w:hAnsiTheme="majorHAnsi" w:cstheme="majorHAnsi"/>
          <w:sz w:val="22"/>
          <w:szCs w:val="22"/>
          <w:lang w:val="en-GB"/>
        </w:rPr>
      </w:pPr>
      <w:r w:rsidRPr="00C5646A">
        <w:rPr>
          <w:rFonts w:asciiTheme="majorHAnsi" w:hAnsiTheme="majorHAnsi" w:cstheme="majorHAnsi"/>
          <w:sz w:val="22"/>
          <w:szCs w:val="22"/>
          <w:lang w:val="en-GB"/>
        </w:rPr>
        <w:t>Tender offers need to be drafted according to the requirements laid out in the Invitation to Tender.</w:t>
      </w:r>
    </w:p>
    <w:p w14:paraId="251380A7" w14:textId="392DBC19" w:rsidR="002D562D" w:rsidRPr="00C5646A" w:rsidRDefault="002D562D" w:rsidP="002D562D">
      <w:pPr>
        <w:shd w:val="clear" w:color="auto" w:fill="FFFFFF"/>
        <w:spacing w:before="120" w:after="120"/>
        <w:ind w:left="278" w:right="24"/>
        <w:jc w:val="both"/>
        <w:rPr>
          <w:rFonts w:asciiTheme="majorHAnsi" w:hAnsiTheme="majorHAnsi" w:cstheme="majorHAnsi"/>
          <w:sz w:val="22"/>
          <w:szCs w:val="22"/>
          <w:lang w:val="en-GB"/>
        </w:rPr>
      </w:pPr>
      <w:bookmarkStart w:id="5" w:name="_Hlk28382245"/>
      <w:r w:rsidRPr="00C5646A">
        <w:rPr>
          <w:rFonts w:asciiTheme="majorHAnsi" w:hAnsiTheme="majorHAnsi" w:cstheme="majorHAnsi"/>
          <w:spacing w:val="-1"/>
          <w:sz w:val="22"/>
          <w:szCs w:val="22"/>
          <w:lang w:val="en-GB"/>
        </w:rPr>
        <w:t xml:space="preserve">Offers shall be sent electronically </w:t>
      </w:r>
      <w:r w:rsidRPr="00C5646A">
        <w:rPr>
          <w:rFonts w:asciiTheme="majorHAnsi" w:hAnsiTheme="majorHAnsi" w:cstheme="majorHAnsi"/>
          <w:sz w:val="22"/>
          <w:szCs w:val="22"/>
          <w:lang w:val="en-GB"/>
        </w:rPr>
        <w:t xml:space="preserve">to the following e-mail addresses: </w:t>
      </w:r>
      <w:hyperlink r:id="rId9" w:history="1">
        <w:r w:rsidRPr="00C5646A">
          <w:rPr>
            <w:rStyle w:val="Hyperlink"/>
            <w:rFonts w:asciiTheme="majorHAnsi" w:hAnsiTheme="majorHAnsi" w:cstheme="majorHAnsi"/>
            <w:color w:val="auto"/>
            <w:sz w:val="22"/>
            <w:szCs w:val="22"/>
            <w:lang w:val="en-GB"/>
          </w:rPr>
          <w:t>paprac@paprac.org</w:t>
        </w:r>
      </w:hyperlink>
      <w:r w:rsidRPr="00C5646A">
        <w:rPr>
          <w:rFonts w:asciiTheme="majorHAnsi" w:hAnsiTheme="majorHAnsi" w:cstheme="majorHAnsi"/>
          <w:sz w:val="22"/>
          <w:szCs w:val="22"/>
          <w:lang w:val="en-GB"/>
        </w:rPr>
        <w:t xml:space="preserve"> and </w:t>
      </w:r>
      <w:hyperlink r:id="rId10" w:history="1">
        <w:r w:rsidR="005D66CC" w:rsidRPr="00C5646A">
          <w:rPr>
            <w:rStyle w:val="Hyperlink"/>
            <w:rFonts w:asciiTheme="majorHAnsi" w:hAnsiTheme="majorHAnsi" w:cstheme="majorHAnsi"/>
            <w:color w:val="auto"/>
            <w:sz w:val="22"/>
            <w:szCs w:val="22"/>
            <w:lang w:val="en-GB"/>
          </w:rPr>
          <w:t>daria.povh@paprac.org</w:t>
        </w:r>
      </w:hyperlink>
      <w:r w:rsidR="005D66CC" w:rsidRPr="00C5646A">
        <w:rPr>
          <w:rFonts w:asciiTheme="majorHAnsi" w:hAnsiTheme="majorHAnsi" w:cstheme="majorHAnsi"/>
          <w:sz w:val="22"/>
          <w:szCs w:val="22"/>
          <w:lang w:val="en-GB"/>
        </w:rPr>
        <w:t xml:space="preserve"> </w:t>
      </w:r>
      <w:r w:rsidRPr="00C5646A">
        <w:rPr>
          <w:rFonts w:asciiTheme="majorHAnsi" w:hAnsiTheme="majorHAnsi" w:cstheme="majorHAnsi"/>
          <w:sz w:val="22"/>
          <w:szCs w:val="22"/>
          <w:lang w:val="en-GB"/>
        </w:rPr>
        <w:t xml:space="preserve"> with “</w:t>
      </w:r>
      <w:r w:rsidR="00F84B87" w:rsidRPr="00C5646A">
        <w:rPr>
          <w:rFonts w:asciiTheme="majorHAnsi" w:hAnsiTheme="majorHAnsi" w:cstheme="majorHAnsi"/>
          <w:sz w:val="22"/>
          <w:szCs w:val="22"/>
          <w:lang w:val="en-GB"/>
        </w:rPr>
        <w:t xml:space="preserve">Consultancy </w:t>
      </w:r>
      <w:r w:rsidR="00946E24" w:rsidRPr="00C5646A">
        <w:rPr>
          <w:rFonts w:asciiTheme="majorHAnsi" w:hAnsiTheme="majorHAnsi" w:cstheme="majorHAnsi"/>
          <w:sz w:val="22"/>
          <w:szCs w:val="22"/>
          <w:lang w:val="en-GB"/>
        </w:rPr>
        <w:t xml:space="preserve">Study on </w:t>
      </w:r>
      <w:r w:rsidR="002D3B6F" w:rsidRPr="00C5646A">
        <w:rPr>
          <w:rFonts w:asciiTheme="majorHAnsi" w:hAnsiTheme="majorHAnsi" w:cstheme="majorHAnsi"/>
          <w:sz w:val="22"/>
          <w:szCs w:val="22"/>
          <w:lang w:val="en-GB"/>
        </w:rPr>
        <w:t xml:space="preserve">climate </w:t>
      </w:r>
      <w:r w:rsidR="00946E24" w:rsidRPr="00C5646A">
        <w:rPr>
          <w:rFonts w:asciiTheme="majorHAnsi" w:hAnsiTheme="majorHAnsi" w:cstheme="majorHAnsi"/>
          <w:sz w:val="22"/>
          <w:szCs w:val="22"/>
          <w:lang w:val="en-GB"/>
        </w:rPr>
        <w:t xml:space="preserve">risks </w:t>
      </w:r>
      <w:r w:rsidR="002D3B6F" w:rsidRPr="00C5646A">
        <w:rPr>
          <w:rFonts w:asciiTheme="majorHAnsi" w:hAnsiTheme="majorHAnsi" w:cstheme="majorHAnsi"/>
          <w:sz w:val="22"/>
          <w:szCs w:val="22"/>
          <w:lang w:val="en-GB"/>
        </w:rPr>
        <w:t>and coastal solutions</w:t>
      </w:r>
      <w:r w:rsidRPr="00C5646A">
        <w:rPr>
          <w:rFonts w:asciiTheme="majorHAnsi" w:hAnsiTheme="majorHAnsi" w:cstheme="majorHAnsi"/>
          <w:sz w:val="22"/>
          <w:szCs w:val="22"/>
          <w:lang w:val="en-GB"/>
        </w:rPr>
        <w:t>”</w:t>
      </w:r>
      <w:r w:rsidRPr="00C5646A">
        <w:rPr>
          <w:rFonts w:asciiTheme="majorHAnsi" w:hAnsiTheme="majorHAnsi" w:cstheme="majorHAnsi"/>
          <w:sz w:val="22"/>
          <w:szCs w:val="22"/>
          <w:cs/>
          <w:lang w:val="en-GB"/>
        </w:rPr>
        <w:t xml:space="preserve"> </w:t>
      </w:r>
      <w:r w:rsidRPr="00C5646A">
        <w:rPr>
          <w:rFonts w:asciiTheme="majorHAnsi" w:hAnsiTheme="majorHAnsi" w:cstheme="majorHAnsi"/>
          <w:sz w:val="22"/>
          <w:szCs w:val="22"/>
          <w:lang w:val="en-GB"/>
        </w:rPr>
        <w:t>as the e-mail subject.</w:t>
      </w:r>
    </w:p>
    <w:p w14:paraId="4EB226E6" w14:textId="77777777" w:rsidR="00D235C2" w:rsidRPr="00C5646A" w:rsidRDefault="00D235C2" w:rsidP="002D562D">
      <w:pPr>
        <w:shd w:val="clear" w:color="auto" w:fill="FFFFFF"/>
        <w:spacing w:before="120" w:after="120"/>
        <w:ind w:left="278" w:right="24"/>
        <w:jc w:val="both"/>
        <w:rPr>
          <w:rFonts w:asciiTheme="majorHAnsi" w:hAnsiTheme="majorHAnsi" w:cstheme="majorHAnsi"/>
          <w:sz w:val="22"/>
          <w:szCs w:val="22"/>
          <w:lang w:val="en-GB"/>
        </w:rPr>
      </w:pPr>
    </w:p>
    <w:p w14:paraId="37A71FBC" w14:textId="77777777" w:rsidR="006F4D3C" w:rsidRPr="00C5646A" w:rsidRDefault="006F4D3C" w:rsidP="002D562D">
      <w:pPr>
        <w:shd w:val="clear" w:color="auto" w:fill="FFFFFF"/>
        <w:spacing w:before="120" w:after="120"/>
        <w:ind w:left="278" w:right="24"/>
        <w:jc w:val="both"/>
        <w:rPr>
          <w:rFonts w:asciiTheme="majorHAnsi" w:hAnsiTheme="majorHAnsi" w:cstheme="majorHAnsi"/>
          <w:sz w:val="22"/>
          <w:szCs w:val="22"/>
          <w:lang w:val="en-GB"/>
        </w:rPr>
      </w:pPr>
    </w:p>
    <w:bookmarkEnd w:id="5"/>
    <w:p w14:paraId="783B44EE" w14:textId="77777777" w:rsidR="002D562D" w:rsidRPr="00C5646A" w:rsidRDefault="002D562D" w:rsidP="002D562D">
      <w:pPr>
        <w:shd w:val="clear" w:color="auto" w:fill="FFFFFF"/>
        <w:tabs>
          <w:tab w:val="left" w:pos="418"/>
        </w:tabs>
        <w:spacing w:before="120" w:after="120"/>
        <w:rPr>
          <w:rFonts w:asciiTheme="majorHAnsi" w:hAnsiTheme="majorHAnsi" w:cstheme="majorHAnsi"/>
          <w:sz w:val="22"/>
          <w:szCs w:val="22"/>
          <w:lang w:val="en-GB"/>
        </w:rPr>
      </w:pPr>
      <w:r w:rsidRPr="00C5646A">
        <w:rPr>
          <w:rFonts w:asciiTheme="majorHAnsi" w:hAnsiTheme="majorHAnsi" w:cstheme="majorHAnsi"/>
          <w:b/>
          <w:spacing w:val="-6"/>
          <w:sz w:val="22"/>
          <w:szCs w:val="22"/>
          <w:lang w:val="en-GB"/>
        </w:rPr>
        <w:lastRenderedPageBreak/>
        <w:t>4.3.</w:t>
      </w:r>
      <w:r w:rsidRPr="00C5646A">
        <w:rPr>
          <w:rFonts w:asciiTheme="majorHAnsi" w:hAnsiTheme="majorHAnsi" w:cstheme="majorHAnsi"/>
          <w:b/>
          <w:sz w:val="22"/>
          <w:szCs w:val="22"/>
          <w:lang w:val="en-GB"/>
        </w:rPr>
        <w:tab/>
        <w:t>Date, time and place of tender submission</w:t>
      </w:r>
    </w:p>
    <w:p w14:paraId="14D05C7E" w14:textId="1A46A243" w:rsidR="002D562D" w:rsidRPr="00C5646A" w:rsidRDefault="002D562D" w:rsidP="002D562D">
      <w:pPr>
        <w:shd w:val="clear" w:color="auto" w:fill="FFFFFF"/>
        <w:spacing w:before="120" w:after="120"/>
        <w:ind w:left="278" w:right="14"/>
        <w:jc w:val="both"/>
        <w:rPr>
          <w:rFonts w:asciiTheme="majorHAnsi" w:hAnsiTheme="majorHAnsi" w:cstheme="majorHAnsi"/>
          <w:sz w:val="22"/>
          <w:szCs w:val="22"/>
          <w:lang w:val="en-GB"/>
        </w:rPr>
      </w:pPr>
      <w:r w:rsidRPr="00C5646A">
        <w:rPr>
          <w:rFonts w:asciiTheme="majorHAnsi" w:hAnsiTheme="majorHAnsi" w:cstheme="majorHAnsi"/>
          <w:sz w:val="22"/>
          <w:szCs w:val="22"/>
          <w:lang w:val="en-GB"/>
        </w:rPr>
        <w:t xml:space="preserve">Tender offers must be received </w:t>
      </w:r>
      <w:r w:rsidRPr="00A33998">
        <w:rPr>
          <w:rFonts w:asciiTheme="majorHAnsi" w:hAnsiTheme="majorHAnsi" w:cstheme="majorHAnsi"/>
          <w:b/>
          <w:strike/>
          <w:sz w:val="22"/>
          <w:szCs w:val="22"/>
          <w:lang w:val="en-GB"/>
        </w:rPr>
        <w:t xml:space="preserve">by </w:t>
      </w:r>
      <w:r w:rsidR="002D3B6F" w:rsidRPr="00A33998">
        <w:rPr>
          <w:rFonts w:asciiTheme="majorHAnsi" w:hAnsiTheme="majorHAnsi" w:cstheme="majorHAnsi"/>
          <w:b/>
          <w:strike/>
          <w:sz w:val="22"/>
          <w:szCs w:val="22"/>
          <w:lang w:val="en-GB"/>
        </w:rPr>
        <w:t>March</w:t>
      </w:r>
      <w:r w:rsidR="003C1ABB" w:rsidRPr="00A33998">
        <w:rPr>
          <w:rFonts w:asciiTheme="majorHAnsi" w:hAnsiTheme="majorHAnsi" w:cstheme="majorHAnsi"/>
          <w:b/>
          <w:strike/>
          <w:sz w:val="22"/>
          <w:szCs w:val="22"/>
          <w:lang w:val="en-GB"/>
        </w:rPr>
        <w:t xml:space="preserve"> </w:t>
      </w:r>
      <w:r w:rsidR="000016E0" w:rsidRPr="00A33998">
        <w:rPr>
          <w:rFonts w:asciiTheme="majorHAnsi" w:hAnsiTheme="majorHAnsi" w:cstheme="majorHAnsi"/>
          <w:b/>
          <w:strike/>
          <w:sz w:val="22"/>
          <w:szCs w:val="22"/>
          <w:lang w:val="en-GB"/>
        </w:rPr>
        <w:t>1</w:t>
      </w:r>
      <w:r w:rsidR="006F4D3C" w:rsidRPr="00A33998">
        <w:rPr>
          <w:rFonts w:asciiTheme="majorHAnsi" w:hAnsiTheme="majorHAnsi" w:cstheme="majorHAnsi"/>
          <w:b/>
          <w:strike/>
          <w:sz w:val="22"/>
          <w:szCs w:val="22"/>
          <w:lang w:val="en-GB"/>
        </w:rPr>
        <w:t>5</w:t>
      </w:r>
      <w:r w:rsidR="003C1ABB" w:rsidRPr="00A33998">
        <w:rPr>
          <w:rFonts w:asciiTheme="majorHAnsi" w:hAnsiTheme="majorHAnsi" w:cstheme="majorHAnsi"/>
          <w:b/>
          <w:strike/>
          <w:sz w:val="22"/>
          <w:szCs w:val="22"/>
          <w:lang w:val="en-GB"/>
        </w:rPr>
        <w:t>th</w:t>
      </w:r>
      <w:r w:rsidR="006661A7" w:rsidRPr="00A33998">
        <w:rPr>
          <w:rFonts w:asciiTheme="majorHAnsi" w:hAnsiTheme="majorHAnsi" w:cstheme="majorHAnsi"/>
          <w:b/>
          <w:strike/>
          <w:sz w:val="22"/>
          <w:szCs w:val="22"/>
          <w:lang w:val="en-GB"/>
        </w:rPr>
        <w:t xml:space="preserve"> </w:t>
      </w:r>
      <w:r w:rsidRPr="00A33998">
        <w:rPr>
          <w:rFonts w:asciiTheme="majorHAnsi" w:hAnsiTheme="majorHAnsi" w:cstheme="majorHAnsi"/>
          <w:b/>
          <w:strike/>
          <w:sz w:val="22"/>
          <w:szCs w:val="22"/>
          <w:lang w:val="en-GB"/>
        </w:rPr>
        <w:t>202</w:t>
      </w:r>
      <w:r w:rsidR="00AB0AB3" w:rsidRPr="00A33998">
        <w:rPr>
          <w:rFonts w:asciiTheme="majorHAnsi" w:hAnsiTheme="majorHAnsi" w:cstheme="majorHAnsi"/>
          <w:b/>
          <w:strike/>
          <w:sz w:val="22"/>
          <w:szCs w:val="22"/>
          <w:lang w:val="en-GB"/>
        </w:rPr>
        <w:t>4</w:t>
      </w:r>
      <w:r w:rsidRPr="00A33998">
        <w:rPr>
          <w:rFonts w:asciiTheme="majorHAnsi" w:hAnsiTheme="majorHAnsi" w:cstheme="majorHAnsi"/>
          <w:b/>
          <w:strike/>
          <w:sz w:val="22"/>
          <w:szCs w:val="22"/>
          <w:lang w:val="en-GB"/>
        </w:rPr>
        <w:t xml:space="preserve">, </w:t>
      </w:r>
      <w:r w:rsidR="00BF1EB8" w:rsidRPr="00A33998">
        <w:rPr>
          <w:rFonts w:asciiTheme="majorHAnsi" w:hAnsiTheme="majorHAnsi" w:cstheme="majorHAnsi"/>
          <w:b/>
          <w:strike/>
          <w:sz w:val="22"/>
          <w:szCs w:val="22"/>
          <w:lang w:val="en-GB"/>
        </w:rPr>
        <w:t>1 pm CET</w:t>
      </w:r>
      <w:r w:rsidR="00A33998">
        <w:rPr>
          <w:rFonts w:asciiTheme="majorHAnsi" w:hAnsiTheme="majorHAnsi" w:cstheme="majorHAnsi"/>
          <w:b/>
          <w:sz w:val="22"/>
          <w:szCs w:val="22"/>
          <w:lang w:val="en-GB"/>
        </w:rPr>
        <w:t xml:space="preserve"> (EXTENDED TO MARCH 25</w:t>
      </w:r>
      <w:r w:rsidR="00A33998" w:rsidRPr="00A33998">
        <w:rPr>
          <w:rFonts w:asciiTheme="majorHAnsi" w:hAnsiTheme="majorHAnsi" w:cstheme="majorHAnsi"/>
          <w:b/>
          <w:sz w:val="22"/>
          <w:szCs w:val="22"/>
          <w:vertAlign w:val="superscript"/>
          <w:lang w:val="en-GB"/>
        </w:rPr>
        <w:t>th</w:t>
      </w:r>
      <w:r w:rsidR="00A33998">
        <w:rPr>
          <w:rFonts w:asciiTheme="majorHAnsi" w:hAnsiTheme="majorHAnsi" w:cstheme="majorHAnsi"/>
          <w:b/>
          <w:sz w:val="22"/>
          <w:szCs w:val="22"/>
          <w:lang w:val="en-GB"/>
        </w:rPr>
        <w:t xml:space="preserve"> 2024, 1 pm CET)</w:t>
      </w:r>
    </w:p>
    <w:p w14:paraId="18791555" w14:textId="0810737D" w:rsidR="002D562D" w:rsidRPr="00C5646A" w:rsidRDefault="002D562D" w:rsidP="002D562D">
      <w:pPr>
        <w:shd w:val="clear" w:color="auto" w:fill="FFFFFF"/>
        <w:spacing w:before="120" w:after="120"/>
        <w:ind w:left="283"/>
        <w:jc w:val="both"/>
        <w:rPr>
          <w:rFonts w:asciiTheme="majorHAnsi" w:hAnsiTheme="majorHAnsi" w:cstheme="majorHAnsi"/>
          <w:spacing w:val="2"/>
          <w:sz w:val="22"/>
          <w:szCs w:val="22"/>
          <w:lang w:val="en-GB"/>
        </w:rPr>
      </w:pPr>
      <w:r w:rsidRPr="00C5646A">
        <w:rPr>
          <w:rFonts w:asciiTheme="majorHAnsi" w:hAnsiTheme="majorHAnsi" w:cstheme="majorHAnsi"/>
          <w:spacing w:val="1"/>
          <w:sz w:val="22"/>
          <w:szCs w:val="22"/>
          <w:lang w:val="en-GB"/>
        </w:rPr>
        <w:t xml:space="preserve">All offers received after the bid opening deadline will be </w:t>
      </w:r>
      <w:r w:rsidRPr="00C5646A">
        <w:rPr>
          <w:rFonts w:asciiTheme="majorHAnsi" w:hAnsiTheme="majorHAnsi" w:cstheme="majorHAnsi"/>
          <w:spacing w:val="2"/>
          <w:sz w:val="22"/>
          <w:szCs w:val="22"/>
          <w:lang w:val="en-GB"/>
        </w:rPr>
        <w:t xml:space="preserve">marked as late and excluded from the procedure. </w:t>
      </w:r>
    </w:p>
    <w:p w14:paraId="78342342" w14:textId="4876F667" w:rsidR="002D562D" w:rsidRPr="00C5646A" w:rsidRDefault="002D562D" w:rsidP="007773F0">
      <w:pPr>
        <w:pStyle w:val="ListParagraph"/>
        <w:numPr>
          <w:ilvl w:val="1"/>
          <w:numId w:val="37"/>
        </w:numPr>
        <w:shd w:val="clear" w:color="auto" w:fill="FFFFFF"/>
        <w:spacing w:before="120" w:after="120" w:line="276" w:lineRule="auto"/>
        <w:jc w:val="both"/>
        <w:rPr>
          <w:rFonts w:asciiTheme="majorHAnsi" w:hAnsiTheme="majorHAnsi" w:cstheme="majorHAnsi"/>
          <w:b/>
          <w:bCs/>
          <w:spacing w:val="-6"/>
          <w:sz w:val="22"/>
          <w:szCs w:val="22"/>
          <w:lang w:val="en-GB"/>
        </w:rPr>
      </w:pPr>
      <w:r w:rsidRPr="00C5646A">
        <w:rPr>
          <w:rFonts w:asciiTheme="majorHAnsi" w:hAnsiTheme="majorHAnsi" w:cstheme="majorHAnsi"/>
          <w:b/>
          <w:sz w:val="22"/>
          <w:szCs w:val="22"/>
          <w:lang w:val="en-GB"/>
        </w:rPr>
        <w:t>The Tenderer may amend or withdraw his Tender before the Tender submission deadline.</w:t>
      </w:r>
      <w:r w:rsidRPr="00C5646A">
        <w:rPr>
          <w:rFonts w:asciiTheme="majorHAnsi" w:hAnsiTheme="majorHAnsi" w:cstheme="majorHAnsi"/>
          <w:b/>
          <w:spacing w:val="3"/>
          <w:sz w:val="22"/>
          <w:szCs w:val="22"/>
          <w:lang w:val="en-GB"/>
        </w:rPr>
        <w:t xml:space="preserve"> </w:t>
      </w:r>
      <w:r w:rsidRPr="00C5646A">
        <w:rPr>
          <w:rFonts w:asciiTheme="majorHAnsi" w:hAnsiTheme="majorHAnsi" w:cstheme="majorHAnsi"/>
          <w:spacing w:val="3"/>
          <w:sz w:val="22"/>
          <w:szCs w:val="22"/>
          <w:lang w:val="en-GB"/>
        </w:rPr>
        <w:t xml:space="preserve">The amended Tender shall be submitted in the same manner as the original </w:t>
      </w:r>
      <w:r w:rsidRPr="00C5646A">
        <w:rPr>
          <w:rFonts w:asciiTheme="majorHAnsi" w:hAnsiTheme="majorHAnsi" w:cstheme="majorHAnsi"/>
          <w:spacing w:val="-2"/>
          <w:sz w:val="22"/>
          <w:szCs w:val="22"/>
          <w:lang w:val="en-GB"/>
        </w:rPr>
        <w:t xml:space="preserve">and clearly marked as amended. The Tenderer </w:t>
      </w:r>
      <w:r w:rsidRPr="00C5646A">
        <w:rPr>
          <w:rFonts w:asciiTheme="majorHAnsi" w:hAnsiTheme="majorHAnsi" w:cstheme="majorHAnsi"/>
          <w:spacing w:val="2"/>
          <w:sz w:val="22"/>
          <w:szCs w:val="22"/>
          <w:lang w:val="en-GB"/>
        </w:rPr>
        <w:t xml:space="preserve">may withdraw his Tender by submitting a written statement before the Tender submission deadline. </w:t>
      </w:r>
      <w:r w:rsidRPr="00C5646A">
        <w:rPr>
          <w:rFonts w:asciiTheme="majorHAnsi" w:hAnsiTheme="majorHAnsi" w:cstheme="majorHAnsi"/>
          <w:spacing w:val="-1"/>
          <w:sz w:val="22"/>
          <w:szCs w:val="22"/>
          <w:lang w:val="en-GB"/>
        </w:rPr>
        <w:t xml:space="preserve">The written statement shall be submitted in the same manner as the original Tender and clearly marked </w:t>
      </w:r>
      <w:r w:rsidRPr="00C5646A">
        <w:rPr>
          <w:rFonts w:asciiTheme="majorHAnsi" w:hAnsiTheme="majorHAnsi" w:cstheme="majorHAnsi"/>
          <w:sz w:val="22"/>
          <w:szCs w:val="22"/>
          <w:lang w:val="en-GB"/>
        </w:rPr>
        <w:t>as a statement of Tender withdrawal. Alternative Tenders are not permitted.</w:t>
      </w:r>
    </w:p>
    <w:p w14:paraId="0339A2D3" w14:textId="2E270F20" w:rsidR="002D562D" w:rsidRPr="00C5646A" w:rsidRDefault="00D235C2" w:rsidP="00D235C2">
      <w:pPr>
        <w:widowControl w:val="0"/>
        <w:autoSpaceDE w:val="0"/>
        <w:autoSpaceDN w:val="0"/>
        <w:adjustRightInd w:val="0"/>
        <w:rPr>
          <w:rFonts w:asciiTheme="majorHAnsi" w:hAnsiTheme="majorHAnsi" w:cstheme="majorHAnsi"/>
          <w:spacing w:val="-1"/>
          <w:sz w:val="22"/>
          <w:szCs w:val="22"/>
          <w:lang w:val="en-GB"/>
        </w:rPr>
      </w:pPr>
      <w:r w:rsidRPr="00C5646A">
        <w:rPr>
          <w:rFonts w:asciiTheme="majorHAnsi" w:hAnsiTheme="majorHAnsi" w:cstheme="majorHAnsi"/>
          <w:b/>
          <w:spacing w:val="-6"/>
          <w:sz w:val="22"/>
          <w:szCs w:val="22"/>
          <w:lang w:val="en-GB"/>
        </w:rPr>
        <w:t xml:space="preserve">4.5. </w:t>
      </w:r>
      <w:r w:rsidR="002D562D" w:rsidRPr="00C5646A">
        <w:rPr>
          <w:rFonts w:asciiTheme="majorHAnsi" w:hAnsiTheme="majorHAnsi" w:cstheme="majorHAnsi"/>
          <w:b/>
          <w:spacing w:val="-6"/>
          <w:sz w:val="22"/>
          <w:szCs w:val="22"/>
          <w:lang w:val="en-GB"/>
        </w:rPr>
        <w:t>Tender currency:</w:t>
      </w:r>
      <w:r w:rsidR="002D562D" w:rsidRPr="00C5646A">
        <w:rPr>
          <w:rFonts w:asciiTheme="majorHAnsi" w:hAnsiTheme="majorHAnsi" w:cstheme="majorHAnsi"/>
          <w:b/>
          <w:sz w:val="22"/>
          <w:szCs w:val="22"/>
          <w:lang w:val="en-GB"/>
        </w:rPr>
        <w:t xml:space="preserve"> </w:t>
      </w:r>
      <w:r w:rsidR="002D562D" w:rsidRPr="00C5646A">
        <w:rPr>
          <w:rFonts w:asciiTheme="majorHAnsi" w:hAnsiTheme="majorHAnsi" w:cstheme="majorHAnsi"/>
          <w:spacing w:val="-1"/>
          <w:sz w:val="22"/>
          <w:szCs w:val="22"/>
          <w:lang w:val="en-GB"/>
        </w:rPr>
        <w:t>US dollars</w:t>
      </w:r>
      <w:r w:rsidR="005C2869" w:rsidRPr="00C5646A">
        <w:rPr>
          <w:rFonts w:asciiTheme="majorHAnsi" w:hAnsiTheme="majorHAnsi" w:cstheme="majorHAnsi"/>
          <w:spacing w:val="-1"/>
          <w:sz w:val="22"/>
          <w:szCs w:val="22"/>
          <w:lang w:val="en-GB"/>
        </w:rPr>
        <w:t xml:space="preserve"> (USD)</w:t>
      </w:r>
      <w:r w:rsidR="002D562D" w:rsidRPr="00C5646A">
        <w:rPr>
          <w:rFonts w:asciiTheme="majorHAnsi" w:hAnsiTheme="majorHAnsi" w:cstheme="majorHAnsi"/>
          <w:spacing w:val="-1"/>
          <w:sz w:val="22"/>
          <w:szCs w:val="22"/>
          <w:lang w:val="en-GB"/>
        </w:rPr>
        <w:t xml:space="preserve">. </w:t>
      </w:r>
    </w:p>
    <w:p w14:paraId="4FBD253A" w14:textId="77777777" w:rsidR="00D235C2" w:rsidRPr="00C5646A" w:rsidRDefault="00D235C2" w:rsidP="00D23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rPr>
          <w:rFonts w:asciiTheme="majorHAnsi" w:hAnsiTheme="majorHAnsi" w:cstheme="majorHAnsi"/>
          <w:spacing w:val="3"/>
          <w:sz w:val="22"/>
          <w:szCs w:val="22"/>
          <w:lang w:val="en-GB"/>
        </w:rPr>
      </w:pPr>
      <w:r w:rsidRPr="00C5646A">
        <w:rPr>
          <w:rFonts w:asciiTheme="majorHAnsi" w:hAnsiTheme="majorHAnsi" w:cstheme="majorHAnsi"/>
          <w:spacing w:val="3"/>
          <w:sz w:val="22"/>
          <w:szCs w:val="22"/>
          <w:lang w:val="en-GB"/>
        </w:rPr>
        <w:t>The Contractor shall express the price in USD, and the payment will be made in USD. However, payment can be made in other currency using the exchange rate of conversion of the Client’s bank (</w:t>
      </w:r>
      <w:hyperlink r:id="rId11" w:history="1">
        <w:r w:rsidRPr="00C5646A">
          <w:rPr>
            <w:rFonts w:asciiTheme="majorHAnsi" w:hAnsiTheme="majorHAnsi" w:cstheme="majorHAnsi"/>
            <w:spacing w:val="3"/>
            <w:sz w:val="22"/>
            <w:szCs w:val="22"/>
            <w:lang w:val="en-GB"/>
          </w:rPr>
          <w:t>OTP bank</w:t>
        </w:r>
      </w:hyperlink>
      <w:r w:rsidRPr="00C5646A">
        <w:rPr>
          <w:rFonts w:asciiTheme="majorHAnsi" w:hAnsiTheme="majorHAnsi" w:cstheme="majorHAnsi"/>
          <w:spacing w:val="3"/>
          <w:sz w:val="22"/>
          <w:szCs w:val="22"/>
          <w:lang w:val="en-GB"/>
        </w:rPr>
        <w:t>), valid on the date of the payment.</w:t>
      </w:r>
    </w:p>
    <w:p w14:paraId="264A1490" w14:textId="77777777" w:rsidR="00D235C2" w:rsidRPr="00C5646A" w:rsidRDefault="00D235C2" w:rsidP="00D23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rPr>
          <w:rFonts w:asciiTheme="majorHAnsi" w:hAnsiTheme="majorHAnsi" w:cstheme="majorHAnsi"/>
          <w:spacing w:val="3"/>
          <w:sz w:val="22"/>
          <w:szCs w:val="22"/>
          <w:lang w:val="en-GB"/>
        </w:rPr>
      </w:pPr>
      <w:r w:rsidRPr="00C5646A">
        <w:rPr>
          <w:rFonts w:asciiTheme="majorHAnsi" w:hAnsiTheme="majorHAnsi" w:cstheme="majorHAnsi"/>
          <w:spacing w:val="3"/>
          <w:sz w:val="22"/>
          <w:szCs w:val="22"/>
          <w:lang w:val="en-GB"/>
        </w:rPr>
        <w:t>No price variation due to escalation, inflation, fluctuation in exchange rates, or any other market factors shall be accepted by PAP/RAC after it has received the Proposal.</w:t>
      </w:r>
    </w:p>
    <w:p w14:paraId="03036AB7" w14:textId="574AB7A6" w:rsidR="002D562D" w:rsidRPr="00C5646A" w:rsidRDefault="002D562D" w:rsidP="0036041F">
      <w:pPr>
        <w:pStyle w:val="ListParagraph"/>
        <w:numPr>
          <w:ilvl w:val="1"/>
          <w:numId w:val="18"/>
        </w:numPr>
        <w:tabs>
          <w:tab w:val="left" w:pos="418"/>
        </w:tabs>
        <w:spacing w:before="120" w:after="120" w:line="276" w:lineRule="auto"/>
        <w:ind w:left="357" w:hanging="357"/>
        <w:contextualSpacing w:val="0"/>
        <w:rPr>
          <w:rFonts w:asciiTheme="majorHAnsi" w:hAnsiTheme="majorHAnsi" w:cstheme="majorHAnsi"/>
          <w:b/>
          <w:bCs/>
          <w:spacing w:val="-6"/>
          <w:sz w:val="22"/>
          <w:szCs w:val="22"/>
          <w:lang w:val="en-GB"/>
        </w:rPr>
      </w:pPr>
      <w:r w:rsidRPr="00C5646A">
        <w:rPr>
          <w:rFonts w:asciiTheme="majorHAnsi" w:hAnsiTheme="majorHAnsi" w:cstheme="majorHAnsi"/>
          <w:b/>
          <w:sz w:val="22"/>
          <w:szCs w:val="22"/>
          <w:lang w:val="en-GB"/>
        </w:rPr>
        <w:t xml:space="preserve">Language and script: </w:t>
      </w:r>
      <w:r w:rsidRPr="00C5646A">
        <w:rPr>
          <w:rFonts w:asciiTheme="majorHAnsi" w:hAnsiTheme="majorHAnsi" w:cstheme="majorHAnsi"/>
          <w:sz w:val="22"/>
          <w:szCs w:val="22"/>
          <w:lang w:val="en-GB"/>
        </w:rPr>
        <w:t xml:space="preserve">The Tender shall be drafted in </w:t>
      </w:r>
      <w:r w:rsidR="007629B3" w:rsidRPr="00C5646A">
        <w:rPr>
          <w:rFonts w:asciiTheme="majorHAnsi" w:hAnsiTheme="majorHAnsi" w:cstheme="majorHAnsi"/>
          <w:sz w:val="22"/>
          <w:szCs w:val="22"/>
          <w:lang w:val="en-GB"/>
        </w:rPr>
        <w:t>English</w:t>
      </w:r>
      <w:r w:rsidRPr="00C5646A">
        <w:rPr>
          <w:rFonts w:asciiTheme="majorHAnsi" w:hAnsiTheme="majorHAnsi" w:cstheme="majorHAnsi"/>
          <w:sz w:val="22"/>
          <w:szCs w:val="22"/>
          <w:lang w:val="en-GB"/>
        </w:rPr>
        <w:t xml:space="preserve"> language, using the Latin script.</w:t>
      </w:r>
    </w:p>
    <w:p w14:paraId="3521A913" w14:textId="77777777" w:rsidR="002D562D" w:rsidRPr="00C5646A" w:rsidRDefault="002D562D" w:rsidP="0036041F">
      <w:pPr>
        <w:pStyle w:val="ListParagraph"/>
        <w:numPr>
          <w:ilvl w:val="1"/>
          <w:numId w:val="19"/>
        </w:numPr>
        <w:tabs>
          <w:tab w:val="left" w:pos="418"/>
        </w:tabs>
        <w:spacing w:before="120" w:after="120" w:line="276" w:lineRule="auto"/>
        <w:ind w:left="357" w:hanging="357"/>
        <w:contextualSpacing w:val="0"/>
        <w:rPr>
          <w:rFonts w:asciiTheme="majorHAnsi" w:hAnsiTheme="majorHAnsi" w:cstheme="majorHAnsi"/>
          <w:b/>
          <w:bCs/>
          <w:spacing w:val="-6"/>
          <w:sz w:val="22"/>
          <w:szCs w:val="22"/>
          <w:lang w:val="en-GB"/>
        </w:rPr>
      </w:pPr>
      <w:r w:rsidRPr="00C5646A">
        <w:rPr>
          <w:rFonts w:asciiTheme="majorHAnsi" w:hAnsiTheme="majorHAnsi" w:cstheme="majorHAnsi"/>
          <w:b/>
          <w:sz w:val="22"/>
          <w:szCs w:val="22"/>
          <w:lang w:val="en-GB"/>
        </w:rPr>
        <w:t xml:space="preserve">Period of validity: </w:t>
      </w:r>
      <w:r w:rsidRPr="00C5646A">
        <w:rPr>
          <w:rFonts w:asciiTheme="majorHAnsi" w:hAnsiTheme="majorHAnsi" w:cstheme="majorHAnsi"/>
          <w:sz w:val="22"/>
          <w:szCs w:val="22"/>
          <w:lang w:val="en-GB"/>
        </w:rPr>
        <w:t>15 days from the tender submission deadline.</w:t>
      </w:r>
    </w:p>
    <w:p w14:paraId="67601964" w14:textId="77777777" w:rsidR="002D562D" w:rsidRPr="00C5646A" w:rsidRDefault="002D562D" w:rsidP="0036041F">
      <w:pPr>
        <w:widowControl w:val="0"/>
        <w:numPr>
          <w:ilvl w:val="1"/>
          <w:numId w:val="20"/>
        </w:numPr>
        <w:tabs>
          <w:tab w:val="left" w:pos="538"/>
        </w:tabs>
        <w:autoSpaceDE w:val="0"/>
        <w:autoSpaceDN w:val="0"/>
        <w:adjustRightInd w:val="0"/>
        <w:spacing w:before="120" w:after="120"/>
        <w:ind w:left="357" w:hanging="357"/>
        <w:rPr>
          <w:rFonts w:asciiTheme="majorHAnsi" w:hAnsiTheme="majorHAnsi" w:cstheme="majorHAnsi"/>
          <w:sz w:val="22"/>
          <w:szCs w:val="22"/>
          <w:lang w:val="en-GB"/>
        </w:rPr>
      </w:pPr>
      <w:r w:rsidRPr="00C5646A">
        <w:rPr>
          <w:rFonts w:asciiTheme="majorHAnsi" w:hAnsiTheme="majorHAnsi" w:cstheme="majorHAnsi"/>
          <w:b/>
          <w:sz w:val="22"/>
          <w:szCs w:val="22"/>
          <w:lang w:val="en-GB"/>
        </w:rPr>
        <w:t>Price setting method</w:t>
      </w:r>
    </w:p>
    <w:p w14:paraId="7A06B50E" w14:textId="77777777" w:rsidR="007773F0" w:rsidRPr="00C5646A" w:rsidRDefault="007773F0" w:rsidP="00777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rPr>
          <w:rFonts w:asciiTheme="majorHAnsi" w:hAnsiTheme="majorHAnsi" w:cstheme="majorHAnsi"/>
          <w:spacing w:val="3"/>
          <w:sz w:val="22"/>
          <w:lang w:val="en-GB"/>
        </w:rPr>
      </w:pPr>
      <w:bookmarkStart w:id="6" w:name="_Hlk28382783"/>
      <w:r w:rsidRPr="00C5646A">
        <w:rPr>
          <w:rFonts w:asciiTheme="majorHAnsi" w:hAnsiTheme="majorHAnsi" w:cstheme="majorHAnsi"/>
          <w:spacing w:val="3"/>
          <w:sz w:val="22"/>
          <w:lang w:val="en-GB"/>
        </w:rPr>
        <w:t>The Tender price shall be expressed in USD and written in numbers. The tender price cannot be altered.</w:t>
      </w:r>
    </w:p>
    <w:p w14:paraId="057E4021" w14:textId="708F8795" w:rsidR="00C8066A" w:rsidRPr="00C8066A" w:rsidRDefault="00C8066A" w:rsidP="00C80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rPr>
          <w:rFonts w:asciiTheme="majorHAnsi" w:hAnsiTheme="majorHAnsi" w:cstheme="majorHAnsi"/>
          <w:spacing w:val="3"/>
          <w:sz w:val="22"/>
          <w:szCs w:val="22"/>
          <w:lang w:val="en-GB"/>
        </w:rPr>
      </w:pPr>
      <w:r w:rsidRPr="00C8066A">
        <w:rPr>
          <w:rFonts w:asciiTheme="majorHAnsi" w:hAnsiTheme="majorHAnsi" w:cstheme="majorHAnsi"/>
          <w:spacing w:val="3"/>
          <w:sz w:val="22"/>
          <w:szCs w:val="22"/>
          <w:lang w:val="en-GB"/>
        </w:rPr>
        <w:t xml:space="preserve">If the Tenderer is registered in Croatia and is exempt from the VAT system, identical values are to be entered in both the "Tender price with VAT" and "Tender price without VAT" fields (as specified in Annexes 1 and </w:t>
      </w:r>
      <w:r w:rsidR="00EE5E89">
        <w:rPr>
          <w:rFonts w:asciiTheme="majorHAnsi" w:hAnsiTheme="majorHAnsi" w:cstheme="majorHAnsi"/>
          <w:spacing w:val="3"/>
          <w:sz w:val="22"/>
          <w:szCs w:val="22"/>
          <w:lang w:val="en-GB"/>
        </w:rPr>
        <w:t>3</w:t>
      </w:r>
      <w:r w:rsidRPr="00C8066A">
        <w:rPr>
          <w:rFonts w:asciiTheme="majorHAnsi" w:hAnsiTheme="majorHAnsi" w:cstheme="majorHAnsi"/>
          <w:spacing w:val="3"/>
          <w:sz w:val="22"/>
          <w:szCs w:val="22"/>
          <w:lang w:val="en-GB"/>
        </w:rPr>
        <w:t>). The "VAT" field should be left blank.</w:t>
      </w:r>
    </w:p>
    <w:p w14:paraId="576ED8CD" w14:textId="5CF98A7B" w:rsidR="00C8066A" w:rsidRPr="00C8066A" w:rsidRDefault="00C8066A" w:rsidP="00C80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rPr>
          <w:rFonts w:asciiTheme="majorHAnsi" w:hAnsiTheme="majorHAnsi" w:cstheme="majorHAnsi"/>
          <w:spacing w:val="3"/>
          <w:sz w:val="22"/>
          <w:szCs w:val="22"/>
          <w:lang w:val="en-GB"/>
        </w:rPr>
      </w:pPr>
      <w:r w:rsidRPr="00C8066A">
        <w:rPr>
          <w:rFonts w:asciiTheme="majorHAnsi" w:hAnsiTheme="majorHAnsi" w:cstheme="majorHAnsi"/>
          <w:spacing w:val="3"/>
          <w:sz w:val="22"/>
          <w:szCs w:val="22"/>
          <w:lang w:val="en-GB"/>
        </w:rPr>
        <w:t xml:space="preserve">Tenderers who are not registered in the Republic of Croatia are required to leave the "VAT" field (in Annexes 1 and </w:t>
      </w:r>
      <w:r w:rsidR="00EE5E89">
        <w:rPr>
          <w:rFonts w:asciiTheme="majorHAnsi" w:hAnsiTheme="majorHAnsi" w:cstheme="majorHAnsi"/>
          <w:spacing w:val="3"/>
          <w:sz w:val="22"/>
          <w:szCs w:val="22"/>
          <w:lang w:val="en-GB"/>
        </w:rPr>
        <w:t>3</w:t>
      </w:r>
      <w:r w:rsidRPr="00C8066A">
        <w:rPr>
          <w:rFonts w:asciiTheme="majorHAnsi" w:hAnsiTheme="majorHAnsi" w:cstheme="majorHAnsi"/>
          <w:spacing w:val="3"/>
          <w:sz w:val="22"/>
          <w:szCs w:val="22"/>
          <w:lang w:val="en-GB"/>
        </w:rPr>
        <w:t xml:space="preserve">) blank. Additionally, matching values should be provided in both the "Tender price with VAT" and "Tender price without VAT" fields (as specified in Annexes 1 and </w:t>
      </w:r>
      <w:r w:rsidR="00EE5E89">
        <w:rPr>
          <w:rFonts w:asciiTheme="majorHAnsi" w:hAnsiTheme="majorHAnsi" w:cstheme="majorHAnsi"/>
          <w:spacing w:val="3"/>
          <w:sz w:val="22"/>
          <w:szCs w:val="22"/>
          <w:lang w:val="en-GB"/>
        </w:rPr>
        <w:t>3</w:t>
      </w:r>
      <w:r w:rsidRPr="00C8066A">
        <w:rPr>
          <w:rFonts w:asciiTheme="majorHAnsi" w:hAnsiTheme="majorHAnsi" w:cstheme="majorHAnsi"/>
          <w:spacing w:val="3"/>
          <w:sz w:val="22"/>
          <w:szCs w:val="22"/>
          <w:lang w:val="en-GB"/>
        </w:rPr>
        <w:t>).</w:t>
      </w:r>
    </w:p>
    <w:p w14:paraId="52800DC2" w14:textId="4DAC6971" w:rsidR="00C8066A" w:rsidRPr="00C8066A" w:rsidRDefault="00C8066A" w:rsidP="00C80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rPr>
          <w:rFonts w:asciiTheme="majorHAnsi" w:hAnsiTheme="majorHAnsi" w:cstheme="majorHAnsi"/>
          <w:spacing w:val="3"/>
          <w:sz w:val="22"/>
          <w:szCs w:val="22"/>
          <w:lang w:val="en-GB"/>
        </w:rPr>
      </w:pPr>
      <w:r w:rsidRPr="00C8066A">
        <w:rPr>
          <w:rFonts w:asciiTheme="majorHAnsi" w:hAnsiTheme="majorHAnsi" w:cstheme="majorHAnsi"/>
          <w:spacing w:val="3"/>
          <w:sz w:val="22"/>
          <w:szCs w:val="22"/>
          <w:lang w:val="en-GB"/>
        </w:rPr>
        <w:t xml:space="preserve">However, during the evaluation of Tender offers, the Client will consider the total price inclusive of value-added tax (as specified in Annexes 1 and </w:t>
      </w:r>
      <w:r w:rsidR="00EE5E89">
        <w:rPr>
          <w:rFonts w:asciiTheme="majorHAnsi" w:hAnsiTheme="majorHAnsi" w:cstheme="majorHAnsi"/>
          <w:spacing w:val="3"/>
          <w:sz w:val="22"/>
          <w:szCs w:val="22"/>
          <w:lang w:val="en-GB"/>
        </w:rPr>
        <w:t>3</w:t>
      </w:r>
      <w:r w:rsidRPr="00C8066A">
        <w:rPr>
          <w:rFonts w:asciiTheme="majorHAnsi" w:hAnsiTheme="majorHAnsi" w:cstheme="majorHAnsi"/>
          <w:spacing w:val="3"/>
          <w:sz w:val="22"/>
          <w:szCs w:val="22"/>
          <w:lang w:val="en-GB"/>
        </w:rPr>
        <w:t>). In this scenario, the Client will cover the VAT expenses.</w:t>
      </w:r>
    </w:p>
    <w:p w14:paraId="159CAACA" w14:textId="77777777" w:rsidR="00C8066A" w:rsidRPr="00C8066A" w:rsidRDefault="00C8066A" w:rsidP="00C80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rPr>
          <w:rFonts w:asciiTheme="majorHAnsi" w:hAnsiTheme="majorHAnsi" w:cstheme="majorHAnsi"/>
          <w:spacing w:val="3"/>
          <w:sz w:val="22"/>
          <w:szCs w:val="22"/>
          <w:lang w:val="en-GB"/>
        </w:rPr>
      </w:pPr>
      <w:r w:rsidRPr="00C8066A">
        <w:rPr>
          <w:rFonts w:asciiTheme="majorHAnsi" w:hAnsiTheme="majorHAnsi" w:cstheme="majorHAnsi"/>
          <w:spacing w:val="3"/>
          <w:sz w:val="22"/>
          <w:szCs w:val="22"/>
          <w:lang w:val="en-GB"/>
        </w:rPr>
        <w:t>The Tender price, exclusive of VAT, should include all expenses, including taxes (up to 34% for individual consultants, in accordance with the Croatian Act on income tax), as well as any applicable discounts.</w:t>
      </w:r>
    </w:p>
    <w:p w14:paraId="3650BCA8" w14:textId="210E113E" w:rsidR="00C8066A" w:rsidRPr="00EE5E89" w:rsidRDefault="00C8066A" w:rsidP="00C80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rPr>
          <w:rFonts w:asciiTheme="majorHAnsi" w:hAnsiTheme="majorHAnsi" w:cstheme="majorHAnsi"/>
          <w:spacing w:val="3"/>
          <w:sz w:val="22"/>
          <w:szCs w:val="22"/>
          <w:lang w:val="en-GB"/>
        </w:rPr>
      </w:pPr>
      <w:r w:rsidRPr="00EE5E89">
        <w:rPr>
          <w:rFonts w:asciiTheme="majorHAnsi" w:hAnsiTheme="majorHAnsi" w:cstheme="majorHAnsi"/>
          <w:spacing w:val="3"/>
          <w:sz w:val="22"/>
          <w:szCs w:val="22"/>
          <w:lang w:val="en-GB"/>
        </w:rPr>
        <w:t xml:space="preserve">Transport and accommodation expenses associated with the Tender (if applicable) are not part of the included amount and will be covered by the Client as supplementary charges. Any supplementary expenses, such as daily subsistence allowances (DSA) linked to the Tender, should be integrated within the Tender price. </w:t>
      </w:r>
    </w:p>
    <w:bookmarkEnd w:id="6"/>
    <w:p w14:paraId="6E34035A" w14:textId="5EF5DEA2" w:rsidR="002D562D" w:rsidRPr="00C5646A" w:rsidRDefault="002D562D" w:rsidP="002D562D">
      <w:pPr>
        <w:shd w:val="clear" w:color="auto" w:fill="FFFFFF"/>
        <w:spacing w:before="120" w:after="120"/>
        <w:rPr>
          <w:rFonts w:asciiTheme="majorHAnsi" w:hAnsiTheme="majorHAnsi" w:cstheme="majorHAnsi"/>
          <w:sz w:val="22"/>
          <w:szCs w:val="22"/>
          <w:lang w:val="en-GB"/>
        </w:rPr>
      </w:pPr>
      <w:r w:rsidRPr="00C5646A">
        <w:rPr>
          <w:rFonts w:asciiTheme="majorHAnsi" w:hAnsiTheme="majorHAnsi" w:cstheme="majorHAnsi"/>
          <w:b/>
          <w:spacing w:val="-1"/>
          <w:sz w:val="22"/>
          <w:szCs w:val="22"/>
          <w:lang w:val="en-GB"/>
        </w:rPr>
        <w:t>5. AWARD CRITERIA</w:t>
      </w:r>
    </w:p>
    <w:p w14:paraId="5C7192EC" w14:textId="77777777" w:rsidR="002D562D" w:rsidRPr="00C5646A" w:rsidRDefault="002D562D" w:rsidP="002D562D">
      <w:pPr>
        <w:shd w:val="clear" w:color="auto" w:fill="FFFFFF"/>
        <w:spacing w:before="120" w:after="120"/>
        <w:ind w:right="5"/>
        <w:jc w:val="both"/>
        <w:rPr>
          <w:rFonts w:asciiTheme="majorHAnsi" w:hAnsiTheme="majorHAnsi" w:cstheme="majorHAnsi"/>
          <w:spacing w:val="1"/>
          <w:sz w:val="22"/>
          <w:szCs w:val="22"/>
          <w:lang w:val="en-GB"/>
        </w:rPr>
      </w:pPr>
      <w:r w:rsidRPr="00C5646A">
        <w:rPr>
          <w:rFonts w:asciiTheme="majorHAnsi" w:hAnsiTheme="majorHAnsi" w:cstheme="majorHAnsi"/>
          <w:spacing w:val="1"/>
          <w:sz w:val="22"/>
          <w:szCs w:val="22"/>
          <w:lang w:val="en-GB"/>
        </w:rPr>
        <w:t xml:space="preserve">The Tender will be awarded according to the </w:t>
      </w:r>
      <w:r w:rsidRPr="00C5646A">
        <w:rPr>
          <w:rFonts w:asciiTheme="majorHAnsi" w:hAnsiTheme="majorHAnsi" w:cstheme="majorHAnsi"/>
          <w:b/>
          <w:spacing w:val="1"/>
          <w:sz w:val="22"/>
          <w:szCs w:val="22"/>
          <w:lang w:val="en-GB"/>
        </w:rPr>
        <w:t>most economically advantageous tender (MEAT) criteria</w:t>
      </w:r>
      <w:r w:rsidRPr="00C5646A">
        <w:rPr>
          <w:rFonts w:asciiTheme="majorHAnsi" w:hAnsiTheme="majorHAnsi" w:cstheme="majorHAnsi"/>
          <w:spacing w:val="1"/>
          <w:sz w:val="22"/>
          <w:szCs w:val="22"/>
          <w:lang w:val="en-GB"/>
        </w:rPr>
        <w:t xml:space="preserve">. </w:t>
      </w:r>
    </w:p>
    <w:p w14:paraId="0C1E5210" w14:textId="77777777" w:rsidR="002D562D" w:rsidRPr="00C5646A" w:rsidRDefault="002D562D" w:rsidP="002D562D">
      <w:pPr>
        <w:shd w:val="clear" w:color="auto" w:fill="FFFFFF"/>
        <w:spacing w:before="120" w:after="120"/>
        <w:ind w:right="5"/>
        <w:jc w:val="both"/>
        <w:rPr>
          <w:rFonts w:asciiTheme="majorHAnsi" w:hAnsiTheme="majorHAnsi" w:cstheme="majorHAnsi"/>
          <w:spacing w:val="1"/>
          <w:sz w:val="22"/>
          <w:szCs w:val="22"/>
          <w:lang w:val="en-GB"/>
        </w:rPr>
      </w:pPr>
      <w:bookmarkStart w:id="7" w:name="_Hlk28383057"/>
      <w:r w:rsidRPr="00C5646A">
        <w:rPr>
          <w:rFonts w:asciiTheme="majorHAnsi" w:hAnsiTheme="majorHAnsi" w:cstheme="majorHAnsi"/>
          <w:spacing w:val="1"/>
          <w:sz w:val="22"/>
          <w:szCs w:val="22"/>
          <w:lang w:val="en-GB"/>
        </w:rPr>
        <w:t xml:space="preserve">The following table sets out the criteria, units of measure, labels and their relative importance. They will be applied to Tenderers who satisfy </w:t>
      </w:r>
      <w:r w:rsidRPr="00C5646A">
        <w:rPr>
          <w:rFonts w:asciiTheme="majorHAnsi" w:hAnsiTheme="majorHAnsi" w:cstheme="majorHAnsi"/>
          <w:sz w:val="22"/>
          <w:szCs w:val="22"/>
          <w:lang w:val="en-GB"/>
        </w:rPr>
        <w:t xml:space="preserve">technical and professional capacity criteria set in </w:t>
      </w:r>
      <w:proofErr w:type="spellStart"/>
      <w:r w:rsidRPr="00C5646A">
        <w:rPr>
          <w:rFonts w:asciiTheme="majorHAnsi" w:hAnsiTheme="majorHAnsi" w:cstheme="majorHAnsi"/>
          <w:sz w:val="22"/>
          <w:szCs w:val="22"/>
          <w:lang w:val="en-GB"/>
        </w:rPr>
        <w:t>ch</w:t>
      </w:r>
      <w:proofErr w:type="spellEnd"/>
      <w:r w:rsidRPr="00C5646A">
        <w:rPr>
          <w:rFonts w:asciiTheme="majorHAnsi" w:hAnsiTheme="majorHAnsi" w:cstheme="majorHAnsi"/>
          <w:sz w:val="22"/>
          <w:szCs w:val="22"/>
          <w:lang w:val="en-GB"/>
        </w:rPr>
        <w:t xml:space="preserve"> 3.1.</w:t>
      </w:r>
      <w:r w:rsidRPr="00C5646A">
        <w:rPr>
          <w:rFonts w:asciiTheme="majorHAnsi" w:hAnsiTheme="majorHAnsi" w:cstheme="majorHAnsi"/>
          <w:b/>
          <w:sz w:val="22"/>
          <w:szCs w:val="22"/>
          <w:lang w:val="en-GB"/>
        </w:rPr>
        <w:t xml:space="preserve"> </w:t>
      </w:r>
      <w:r w:rsidRPr="00C5646A">
        <w:rPr>
          <w:rFonts w:asciiTheme="majorHAnsi" w:hAnsiTheme="majorHAnsi" w:cstheme="majorHAnsi"/>
          <w:spacing w:val="1"/>
          <w:sz w:val="22"/>
          <w:szCs w:val="22"/>
          <w:lang w:val="en-GB"/>
        </w:rPr>
        <w:t>The MEAT award criteria are the following:</w:t>
      </w:r>
    </w:p>
    <w:p w14:paraId="68F5DBE1" w14:textId="77777777" w:rsidR="00763606" w:rsidRPr="00C5646A" w:rsidRDefault="00763606" w:rsidP="00763606">
      <w:pPr>
        <w:widowControl w:val="0"/>
        <w:numPr>
          <w:ilvl w:val="0"/>
          <w:numId w:val="14"/>
        </w:numPr>
        <w:shd w:val="clear" w:color="auto" w:fill="FFFFFF"/>
        <w:autoSpaceDE w:val="0"/>
        <w:autoSpaceDN w:val="0"/>
        <w:adjustRightInd w:val="0"/>
        <w:spacing w:before="120" w:after="120"/>
        <w:ind w:left="360" w:right="5"/>
        <w:jc w:val="both"/>
        <w:rPr>
          <w:rFonts w:asciiTheme="majorHAnsi" w:hAnsiTheme="majorHAnsi" w:cstheme="majorHAnsi"/>
          <w:spacing w:val="1"/>
          <w:sz w:val="22"/>
          <w:szCs w:val="22"/>
          <w:lang w:val="en-GB"/>
        </w:rPr>
      </w:pPr>
      <w:r w:rsidRPr="00C5646A">
        <w:rPr>
          <w:rFonts w:asciiTheme="majorHAnsi" w:hAnsiTheme="majorHAnsi" w:cstheme="majorHAnsi"/>
          <w:sz w:val="22"/>
          <w:szCs w:val="22"/>
          <w:lang w:val="en-GB"/>
        </w:rPr>
        <w:t xml:space="preserve">expertise of the Tenderer (Annex 2); and </w:t>
      </w:r>
    </w:p>
    <w:p w14:paraId="023ED9A0" w14:textId="77777777" w:rsidR="002D562D" w:rsidRPr="00C5646A" w:rsidRDefault="002D562D" w:rsidP="002D562D">
      <w:pPr>
        <w:widowControl w:val="0"/>
        <w:numPr>
          <w:ilvl w:val="0"/>
          <w:numId w:val="14"/>
        </w:numPr>
        <w:shd w:val="clear" w:color="auto" w:fill="FFFFFF"/>
        <w:autoSpaceDE w:val="0"/>
        <w:autoSpaceDN w:val="0"/>
        <w:adjustRightInd w:val="0"/>
        <w:spacing w:before="120" w:after="120"/>
        <w:ind w:left="360" w:right="5"/>
        <w:jc w:val="both"/>
        <w:rPr>
          <w:rFonts w:asciiTheme="majorHAnsi" w:hAnsiTheme="majorHAnsi" w:cstheme="majorHAnsi"/>
          <w:spacing w:val="1"/>
          <w:sz w:val="22"/>
          <w:szCs w:val="22"/>
          <w:lang w:val="en-GB"/>
        </w:rPr>
      </w:pPr>
      <w:r w:rsidRPr="00C5646A">
        <w:rPr>
          <w:rFonts w:asciiTheme="majorHAnsi" w:hAnsiTheme="majorHAnsi" w:cstheme="majorHAnsi"/>
          <w:spacing w:val="1"/>
          <w:sz w:val="22"/>
          <w:szCs w:val="22"/>
          <w:lang w:val="en-GB"/>
        </w:rPr>
        <w:lastRenderedPageBreak/>
        <w:t>proposed price (Annex 3);</w:t>
      </w:r>
    </w:p>
    <w:p w14:paraId="7BBD4814" w14:textId="77777777" w:rsidR="002D562D" w:rsidRPr="00C5646A" w:rsidRDefault="002D562D" w:rsidP="00AC2DD5">
      <w:pPr>
        <w:shd w:val="clear" w:color="auto" w:fill="FFFFFF"/>
        <w:spacing w:before="120" w:after="120"/>
        <w:ind w:right="5"/>
        <w:jc w:val="both"/>
        <w:rPr>
          <w:rFonts w:asciiTheme="majorHAnsi" w:hAnsiTheme="majorHAnsi" w:cstheme="majorHAnsi"/>
          <w:spacing w:val="1"/>
          <w:sz w:val="22"/>
          <w:szCs w:val="22"/>
          <w:lang w:val="en-GB"/>
        </w:rPr>
      </w:pPr>
      <w:bookmarkStart w:id="8" w:name="_Hlk28383470"/>
      <w:bookmarkEnd w:id="7"/>
      <w:r w:rsidRPr="00C5646A">
        <w:rPr>
          <w:rFonts w:asciiTheme="majorHAnsi" w:hAnsiTheme="majorHAnsi" w:cstheme="majorHAnsi"/>
          <w:spacing w:val="1"/>
          <w:sz w:val="22"/>
          <w:szCs w:val="22"/>
          <w:lang w:val="en-GB"/>
        </w:rPr>
        <w:t xml:space="preserve">Determining the MEAT according to the above criteria for selecting the MEAT will be done as follows: after the Client has determined the score value by individual criteria for each Tenderer, the points awarded to Tenderer according to each of the criteria will be summed in order to obtain the total number of points for each Tenderer. The most favourable Tenderer will be the one who has earned the highest total score according to all the above criteria. </w:t>
      </w:r>
    </w:p>
    <w:p w14:paraId="278328E5" w14:textId="77777777" w:rsidR="002D562D" w:rsidRPr="00C5646A" w:rsidRDefault="002D562D" w:rsidP="00AC2DD5">
      <w:pPr>
        <w:shd w:val="clear" w:color="auto" w:fill="FFFFFF"/>
        <w:spacing w:before="120" w:after="120"/>
        <w:ind w:right="5"/>
        <w:jc w:val="both"/>
        <w:rPr>
          <w:rFonts w:asciiTheme="majorHAnsi" w:hAnsiTheme="majorHAnsi" w:cstheme="majorHAnsi"/>
          <w:spacing w:val="1"/>
          <w:sz w:val="22"/>
          <w:szCs w:val="22"/>
          <w:lang w:val="en-GB"/>
        </w:rPr>
      </w:pPr>
      <w:r w:rsidRPr="00C5646A">
        <w:rPr>
          <w:rFonts w:asciiTheme="majorHAnsi" w:hAnsiTheme="majorHAnsi" w:cstheme="majorHAnsi"/>
          <w:spacing w:val="1"/>
          <w:sz w:val="22"/>
          <w:szCs w:val="22"/>
          <w:lang w:val="en-GB"/>
        </w:rPr>
        <w:t>At that, the MEAT is equal to the highest total score resulting from the ranking of the Tenders; the total maximum number of points is 100.00 with the total points being calculated in two decimal places. In case that two or more Tenders achieve equal number of points, the one received earlier will be chosen. As a proof, data will be used on the order in which tenders have been received.</w:t>
      </w:r>
    </w:p>
    <w:bookmarkEnd w:id="8"/>
    <w:p w14:paraId="6DC495F5" w14:textId="77777777" w:rsidR="002D562D" w:rsidRPr="00C5646A" w:rsidRDefault="002D562D" w:rsidP="002D562D">
      <w:pPr>
        <w:shd w:val="clear" w:color="auto" w:fill="FFFFFF"/>
        <w:spacing w:before="120" w:after="120"/>
        <w:ind w:left="274" w:right="5"/>
        <w:jc w:val="both"/>
        <w:rPr>
          <w:rFonts w:asciiTheme="majorHAnsi" w:hAnsiTheme="majorHAnsi" w:cstheme="majorHAnsi"/>
          <w:lang w:val="en-GB"/>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
        <w:gridCol w:w="3269"/>
        <w:gridCol w:w="1551"/>
        <w:gridCol w:w="859"/>
        <w:gridCol w:w="983"/>
      </w:tblGrid>
      <w:tr w:rsidR="00C5646A" w:rsidRPr="00C5646A" w14:paraId="275CC4CA" w14:textId="77777777" w:rsidTr="008320C0">
        <w:tc>
          <w:tcPr>
            <w:tcW w:w="1134" w:type="dxa"/>
          </w:tcPr>
          <w:p w14:paraId="29B9BDC2" w14:textId="77777777" w:rsidR="002D562D" w:rsidRPr="00C5646A" w:rsidRDefault="002D562D" w:rsidP="00445AAA">
            <w:pPr>
              <w:spacing w:before="120" w:after="120"/>
              <w:ind w:right="5"/>
              <w:jc w:val="both"/>
              <w:rPr>
                <w:rFonts w:asciiTheme="majorHAnsi" w:hAnsiTheme="majorHAnsi" w:cstheme="majorHAnsi"/>
                <w:b/>
                <w:bCs/>
                <w:spacing w:val="1"/>
                <w:sz w:val="18"/>
                <w:szCs w:val="18"/>
                <w:lang w:val="en-GB"/>
              </w:rPr>
            </w:pPr>
            <w:r w:rsidRPr="00C5646A">
              <w:rPr>
                <w:rFonts w:asciiTheme="majorHAnsi" w:hAnsiTheme="majorHAnsi" w:cstheme="majorHAnsi"/>
                <w:b/>
                <w:bCs/>
                <w:spacing w:val="1"/>
                <w:sz w:val="18"/>
                <w:szCs w:val="18"/>
                <w:lang w:val="en-GB"/>
              </w:rPr>
              <w:t xml:space="preserve">Criteria </w:t>
            </w:r>
          </w:p>
        </w:tc>
        <w:tc>
          <w:tcPr>
            <w:tcW w:w="850" w:type="dxa"/>
          </w:tcPr>
          <w:p w14:paraId="55B188BA" w14:textId="77777777" w:rsidR="002D562D" w:rsidRPr="00C5646A" w:rsidRDefault="002D562D" w:rsidP="00445AAA">
            <w:pPr>
              <w:spacing w:before="120" w:after="120"/>
              <w:ind w:right="5"/>
              <w:jc w:val="both"/>
              <w:rPr>
                <w:rFonts w:asciiTheme="majorHAnsi" w:hAnsiTheme="majorHAnsi" w:cstheme="majorHAnsi"/>
                <w:b/>
                <w:bCs/>
                <w:spacing w:val="1"/>
                <w:sz w:val="18"/>
                <w:szCs w:val="18"/>
                <w:lang w:val="en-GB"/>
              </w:rPr>
            </w:pPr>
            <w:r w:rsidRPr="00C5646A">
              <w:rPr>
                <w:rFonts w:asciiTheme="majorHAnsi" w:hAnsiTheme="majorHAnsi" w:cstheme="majorHAnsi"/>
                <w:b/>
                <w:bCs/>
                <w:spacing w:val="1"/>
                <w:sz w:val="18"/>
                <w:szCs w:val="18"/>
                <w:lang w:val="en-GB"/>
              </w:rPr>
              <w:t>Criteria label</w:t>
            </w:r>
          </w:p>
        </w:tc>
        <w:tc>
          <w:tcPr>
            <w:tcW w:w="3269" w:type="dxa"/>
          </w:tcPr>
          <w:p w14:paraId="16D72BD4" w14:textId="77777777" w:rsidR="002D562D" w:rsidRPr="00C5646A" w:rsidRDefault="002D562D" w:rsidP="00445AAA">
            <w:pPr>
              <w:spacing w:before="120" w:after="120"/>
              <w:ind w:right="5"/>
              <w:jc w:val="both"/>
              <w:rPr>
                <w:rFonts w:asciiTheme="majorHAnsi" w:hAnsiTheme="majorHAnsi" w:cstheme="majorHAnsi"/>
                <w:b/>
                <w:bCs/>
                <w:spacing w:val="1"/>
                <w:sz w:val="18"/>
                <w:szCs w:val="18"/>
                <w:lang w:val="en-GB"/>
              </w:rPr>
            </w:pPr>
            <w:r w:rsidRPr="00C5646A">
              <w:rPr>
                <w:rFonts w:asciiTheme="majorHAnsi" w:hAnsiTheme="majorHAnsi" w:cstheme="majorHAnsi"/>
                <w:b/>
                <w:bCs/>
                <w:spacing w:val="1"/>
                <w:sz w:val="18"/>
                <w:szCs w:val="18"/>
                <w:lang w:val="en-GB"/>
              </w:rPr>
              <w:t>Description and measuring unit</w:t>
            </w:r>
          </w:p>
        </w:tc>
        <w:tc>
          <w:tcPr>
            <w:tcW w:w="1551" w:type="dxa"/>
          </w:tcPr>
          <w:p w14:paraId="57B918D7" w14:textId="77777777" w:rsidR="002D562D" w:rsidRPr="00C5646A" w:rsidRDefault="002D562D" w:rsidP="00445AAA">
            <w:pPr>
              <w:spacing w:before="120" w:after="120"/>
              <w:ind w:right="5"/>
              <w:jc w:val="both"/>
              <w:rPr>
                <w:rFonts w:asciiTheme="majorHAnsi" w:hAnsiTheme="majorHAnsi" w:cstheme="majorHAnsi"/>
                <w:b/>
                <w:bCs/>
                <w:spacing w:val="1"/>
                <w:sz w:val="18"/>
                <w:szCs w:val="18"/>
                <w:lang w:val="en-GB"/>
              </w:rPr>
            </w:pPr>
            <w:r w:rsidRPr="00C5646A">
              <w:rPr>
                <w:rFonts w:asciiTheme="majorHAnsi" w:hAnsiTheme="majorHAnsi" w:cstheme="majorHAnsi"/>
                <w:b/>
                <w:bCs/>
                <w:spacing w:val="1"/>
                <w:sz w:val="18"/>
                <w:szCs w:val="18"/>
                <w:lang w:val="en-GB"/>
              </w:rPr>
              <w:t>Methodology</w:t>
            </w:r>
          </w:p>
        </w:tc>
        <w:tc>
          <w:tcPr>
            <w:tcW w:w="859" w:type="dxa"/>
          </w:tcPr>
          <w:p w14:paraId="72FACC1D" w14:textId="77777777" w:rsidR="002D562D" w:rsidRPr="00C5646A" w:rsidRDefault="002D562D" w:rsidP="00445AAA">
            <w:pPr>
              <w:spacing w:before="120" w:after="120"/>
              <w:ind w:right="5"/>
              <w:jc w:val="both"/>
              <w:rPr>
                <w:rFonts w:asciiTheme="majorHAnsi" w:hAnsiTheme="majorHAnsi" w:cstheme="majorHAnsi"/>
                <w:b/>
                <w:bCs/>
                <w:spacing w:val="1"/>
                <w:lang w:val="en-GB"/>
              </w:rPr>
            </w:pPr>
            <w:r w:rsidRPr="00C5646A">
              <w:rPr>
                <w:rFonts w:asciiTheme="majorHAnsi" w:hAnsiTheme="majorHAnsi" w:cstheme="majorHAnsi"/>
                <w:b/>
                <w:bCs/>
                <w:spacing w:val="1"/>
                <w:sz w:val="18"/>
                <w:szCs w:val="18"/>
                <w:lang w:val="en-GB"/>
              </w:rPr>
              <w:t>Number of points</w:t>
            </w:r>
          </w:p>
        </w:tc>
        <w:tc>
          <w:tcPr>
            <w:tcW w:w="983" w:type="dxa"/>
          </w:tcPr>
          <w:p w14:paraId="1A7576D7" w14:textId="77777777" w:rsidR="002D562D" w:rsidRPr="00C5646A" w:rsidRDefault="002D562D" w:rsidP="00445AAA">
            <w:pPr>
              <w:spacing w:before="120" w:after="120"/>
              <w:ind w:right="5"/>
              <w:jc w:val="both"/>
              <w:rPr>
                <w:rFonts w:asciiTheme="majorHAnsi" w:hAnsiTheme="majorHAnsi" w:cstheme="majorHAnsi"/>
                <w:b/>
                <w:bCs/>
                <w:spacing w:val="1"/>
                <w:sz w:val="18"/>
                <w:szCs w:val="18"/>
                <w:lang w:val="en-GB"/>
              </w:rPr>
            </w:pPr>
            <w:r w:rsidRPr="00C5646A">
              <w:rPr>
                <w:rFonts w:asciiTheme="majorHAnsi" w:hAnsiTheme="majorHAnsi" w:cstheme="majorHAnsi"/>
                <w:b/>
                <w:bCs/>
                <w:spacing w:val="1"/>
                <w:sz w:val="18"/>
                <w:szCs w:val="18"/>
                <w:lang w:val="en-GB"/>
              </w:rPr>
              <w:t>Maximum</w:t>
            </w:r>
          </w:p>
        </w:tc>
      </w:tr>
      <w:tr w:rsidR="00C5646A" w:rsidRPr="00C5646A" w14:paraId="1A56768D" w14:textId="77777777" w:rsidTr="008320C0">
        <w:trPr>
          <w:trHeight w:val="977"/>
        </w:trPr>
        <w:tc>
          <w:tcPr>
            <w:tcW w:w="1134" w:type="dxa"/>
          </w:tcPr>
          <w:p w14:paraId="2CF63314" w14:textId="77777777" w:rsidR="008F43BE" w:rsidRPr="00C5646A" w:rsidRDefault="008F43BE" w:rsidP="008F43BE">
            <w:pPr>
              <w:spacing w:before="120" w:after="120"/>
              <w:ind w:right="5"/>
              <w:jc w:val="both"/>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Price</w:t>
            </w:r>
          </w:p>
        </w:tc>
        <w:tc>
          <w:tcPr>
            <w:tcW w:w="850" w:type="dxa"/>
          </w:tcPr>
          <w:p w14:paraId="7C125ADB" w14:textId="77777777" w:rsidR="008F43BE" w:rsidRPr="00C5646A" w:rsidRDefault="008F43BE" w:rsidP="008F43BE">
            <w:pPr>
              <w:spacing w:before="120" w:after="120"/>
              <w:ind w:right="5"/>
              <w:jc w:val="both"/>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P</w:t>
            </w:r>
          </w:p>
        </w:tc>
        <w:tc>
          <w:tcPr>
            <w:tcW w:w="3269" w:type="dxa"/>
          </w:tcPr>
          <w:p w14:paraId="67348688" w14:textId="4C40004A" w:rsidR="008F43BE" w:rsidRPr="00C5646A" w:rsidRDefault="008F43BE" w:rsidP="008F43BE">
            <w:pPr>
              <w:spacing w:before="120" w:after="120"/>
              <w:ind w:right="5"/>
              <w:jc w:val="both"/>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The Tender price, i.e. the financial Tender amount in U</w:t>
            </w:r>
            <w:r w:rsidRPr="00C5646A">
              <w:rPr>
                <w:spacing w:val="1"/>
                <w:sz w:val="18"/>
                <w:szCs w:val="18"/>
                <w:lang w:val="en-GB"/>
              </w:rPr>
              <w:t>SD</w:t>
            </w:r>
            <w:r w:rsidR="008320C0" w:rsidRPr="00C5646A">
              <w:rPr>
                <w:spacing w:val="1"/>
                <w:sz w:val="18"/>
                <w:szCs w:val="18"/>
                <w:lang w:val="en-GB"/>
              </w:rPr>
              <w:t>,</w:t>
            </w:r>
            <w:r w:rsidRPr="00C5646A">
              <w:rPr>
                <w:rFonts w:asciiTheme="majorHAnsi" w:hAnsiTheme="majorHAnsi" w:cstheme="majorHAnsi"/>
                <w:spacing w:val="1"/>
                <w:sz w:val="18"/>
                <w:szCs w:val="18"/>
                <w:lang w:val="en-GB"/>
              </w:rPr>
              <w:t xml:space="preserve"> including VAT, if applicable </w:t>
            </w:r>
          </w:p>
        </w:tc>
        <w:tc>
          <w:tcPr>
            <w:tcW w:w="1551" w:type="dxa"/>
          </w:tcPr>
          <w:p w14:paraId="6519FCBA" w14:textId="1FCDCDF2" w:rsidR="008F43BE" w:rsidRPr="00C5646A" w:rsidRDefault="008F43BE" w:rsidP="008F43BE">
            <w:pPr>
              <w:spacing w:before="120" w:after="120"/>
              <w:ind w:right="5"/>
              <w:jc w:val="both"/>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 xml:space="preserve">C = (lowest bid price/bid price being evaluated) x </w:t>
            </w:r>
            <w:r w:rsidR="00491EEC" w:rsidRPr="00C5646A">
              <w:rPr>
                <w:rFonts w:asciiTheme="majorHAnsi" w:hAnsiTheme="majorHAnsi" w:cstheme="majorHAnsi"/>
                <w:spacing w:val="1"/>
                <w:sz w:val="18"/>
                <w:szCs w:val="18"/>
                <w:lang w:val="en-GB"/>
              </w:rPr>
              <w:t>3</w:t>
            </w:r>
            <w:r w:rsidRPr="00C5646A">
              <w:rPr>
                <w:rFonts w:asciiTheme="majorHAnsi" w:hAnsiTheme="majorHAnsi" w:cstheme="majorHAnsi"/>
                <w:spacing w:val="1"/>
                <w:sz w:val="18"/>
                <w:szCs w:val="18"/>
                <w:lang w:val="en-GB"/>
              </w:rPr>
              <w:t>0</w:t>
            </w:r>
          </w:p>
        </w:tc>
        <w:tc>
          <w:tcPr>
            <w:tcW w:w="859" w:type="dxa"/>
            <w:shd w:val="clear" w:color="auto" w:fill="auto"/>
          </w:tcPr>
          <w:p w14:paraId="310145EF" w14:textId="06943B26" w:rsidR="008F43BE" w:rsidRPr="00C5646A" w:rsidRDefault="009744E9" w:rsidP="008F43BE">
            <w:pPr>
              <w:spacing w:before="120" w:after="120"/>
              <w:ind w:right="5"/>
              <w:jc w:val="both"/>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3</w:t>
            </w:r>
            <w:r w:rsidR="008F43BE" w:rsidRPr="00C5646A">
              <w:rPr>
                <w:rFonts w:asciiTheme="majorHAnsi" w:hAnsiTheme="majorHAnsi" w:cstheme="majorHAnsi"/>
                <w:spacing w:val="1"/>
                <w:sz w:val="18"/>
                <w:szCs w:val="18"/>
                <w:lang w:val="en-GB"/>
              </w:rPr>
              <w:t>0</w:t>
            </w:r>
          </w:p>
        </w:tc>
        <w:tc>
          <w:tcPr>
            <w:tcW w:w="983" w:type="dxa"/>
          </w:tcPr>
          <w:p w14:paraId="18E4BDEA" w14:textId="4C594CF2" w:rsidR="008F43BE" w:rsidRPr="00C5646A" w:rsidRDefault="009744E9" w:rsidP="008320C0">
            <w:pPr>
              <w:spacing w:before="120" w:after="120"/>
              <w:ind w:right="5"/>
              <w:jc w:val="center"/>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3</w:t>
            </w:r>
            <w:r w:rsidR="008F43BE" w:rsidRPr="00C5646A">
              <w:rPr>
                <w:rFonts w:asciiTheme="majorHAnsi" w:hAnsiTheme="majorHAnsi" w:cstheme="majorHAnsi"/>
                <w:spacing w:val="1"/>
                <w:sz w:val="18"/>
                <w:szCs w:val="18"/>
                <w:lang w:val="en-GB"/>
              </w:rPr>
              <w:t>0</w:t>
            </w:r>
          </w:p>
        </w:tc>
      </w:tr>
      <w:tr w:rsidR="00C5646A" w:rsidRPr="00C5646A" w14:paraId="2774E7A1" w14:textId="77777777" w:rsidTr="00DB4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1134" w:type="dxa"/>
            <w:tcBorders>
              <w:top w:val="single" w:sz="4" w:space="0" w:color="000000"/>
              <w:left w:val="single" w:sz="4" w:space="0" w:color="000000"/>
              <w:right w:val="single" w:sz="4" w:space="0" w:color="000000"/>
            </w:tcBorders>
            <w:shd w:val="clear" w:color="auto" w:fill="auto"/>
          </w:tcPr>
          <w:p w14:paraId="24EFDEBB" w14:textId="6EA1FB8E" w:rsidR="00CC62B6" w:rsidRPr="00C5646A" w:rsidRDefault="00CC62B6" w:rsidP="0017772C">
            <w:pPr>
              <w:spacing w:before="120" w:after="120"/>
              <w:ind w:right="5"/>
              <w:jc w:val="both"/>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Expertise</w:t>
            </w:r>
          </w:p>
        </w:tc>
        <w:tc>
          <w:tcPr>
            <w:tcW w:w="850" w:type="dxa"/>
            <w:tcBorders>
              <w:top w:val="single" w:sz="4" w:space="0" w:color="000000"/>
              <w:left w:val="single" w:sz="4" w:space="0" w:color="000000"/>
              <w:bottom w:val="single" w:sz="4" w:space="0" w:color="auto"/>
              <w:right w:val="single" w:sz="4" w:space="0" w:color="auto"/>
            </w:tcBorders>
            <w:shd w:val="clear" w:color="auto" w:fill="auto"/>
          </w:tcPr>
          <w:p w14:paraId="2140719E" w14:textId="48B848A3" w:rsidR="00CC62B6" w:rsidRPr="00C5646A" w:rsidRDefault="00CC62B6" w:rsidP="0017772C">
            <w:pPr>
              <w:spacing w:before="120" w:after="120"/>
              <w:ind w:right="5"/>
              <w:jc w:val="both"/>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E</w:t>
            </w:r>
          </w:p>
        </w:tc>
        <w:tc>
          <w:tcPr>
            <w:tcW w:w="3269" w:type="dxa"/>
            <w:tcBorders>
              <w:top w:val="single" w:sz="4" w:space="0" w:color="auto"/>
              <w:left w:val="single" w:sz="4" w:space="0" w:color="auto"/>
              <w:bottom w:val="single" w:sz="4" w:space="0" w:color="auto"/>
              <w:right w:val="single" w:sz="4" w:space="0" w:color="auto"/>
            </w:tcBorders>
            <w:shd w:val="clear" w:color="auto" w:fill="auto"/>
          </w:tcPr>
          <w:p w14:paraId="40539164" w14:textId="07D5E8BC" w:rsidR="00CC62B6" w:rsidRPr="00C5646A" w:rsidRDefault="00CC62B6" w:rsidP="0017772C">
            <w:pPr>
              <w:spacing w:before="120" w:after="120"/>
              <w:ind w:right="5"/>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Additional education degree in the topic relevant to the tender - PhD</w:t>
            </w:r>
            <w:r w:rsidR="00D546CE" w:rsidRPr="00C5646A">
              <w:rPr>
                <w:rStyle w:val="FootnoteReference"/>
                <w:rFonts w:asciiTheme="majorHAnsi" w:hAnsiTheme="majorHAnsi" w:cstheme="majorHAnsi"/>
                <w:spacing w:val="1"/>
                <w:sz w:val="18"/>
                <w:szCs w:val="18"/>
                <w:lang w:val="en-GB"/>
              </w:rPr>
              <w:footnoteReference w:id="1"/>
            </w:r>
          </w:p>
        </w:tc>
        <w:tc>
          <w:tcPr>
            <w:tcW w:w="1551" w:type="dxa"/>
            <w:tcBorders>
              <w:top w:val="single" w:sz="4" w:space="0" w:color="000000"/>
              <w:left w:val="single" w:sz="4" w:space="0" w:color="auto"/>
              <w:bottom w:val="single" w:sz="4" w:space="0" w:color="000000"/>
              <w:right w:val="single" w:sz="4" w:space="0" w:color="000000"/>
            </w:tcBorders>
            <w:shd w:val="clear" w:color="auto" w:fill="auto"/>
          </w:tcPr>
          <w:p w14:paraId="60FD7EBF" w14:textId="3F4FC557" w:rsidR="00CC62B6" w:rsidRPr="00C5646A" w:rsidRDefault="00CC62B6" w:rsidP="0017772C">
            <w:pPr>
              <w:spacing w:before="120" w:after="120"/>
              <w:ind w:right="5"/>
              <w:jc w:val="center"/>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Yes/No</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77F441EC" w14:textId="615DFEAB" w:rsidR="00CC62B6" w:rsidRPr="00C5646A" w:rsidRDefault="00CC62B6" w:rsidP="0017772C">
            <w:pPr>
              <w:spacing w:before="120" w:after="120"/>
              <w:ind w:right="5"/>
              <w:jc w:val="both"/>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10/0</w:t>
            </w:r>
          </w:p>
        </w:tc>
        <w:tc>
          <w:tcPr>
            <w:tcW w:w="983" w:type="dxa"/>
            <w:tcBorders>
              <w:top w:val="single" w:sz="4" w:space="0" w:color="000000"/>
              <w:left w:val="single" w:sz="4" w:space="0" w:color="000000"/>
              <w:bottom w:val="single" w:sz="4" w:space="0" w:color="auto"/>
              <w:right w:val="single" w:sz="4" w:space="0" w:color="000000"/>
            </w:tcBorders>
            <w:shd w:val="clear" w:color="auto" w:fill="auto"/>
          </w:tcPr>
          <w:p w14:paraId="7091E115" w14:textId="3B467B83" w:rsidR="00CC62B6" w:rsidRPr="00C5646A" w:rsidRDefault="00CC62B6" w:rsidP="0017772C">
            <w:pPr>
              <w:spacing w:before="120" w:after="120"/>
              <w:ind w:right="5"/>
              <w:jc w:val="center"/>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10</w:t>
            </w:r>
          </w:p>
        </w:tc>
      </w:tr>
      <w:tr w:rsidR="00C5646A" w:rsidRPr="00C5646A" w14:paraId="22EDFEDB" w14:textId="77777777" w:rsidTr="00DB4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1134" w:type="dxa"/>
            <w:vMerge w:val="restart"/>
            <w:tcBorders>
              <w:top w:val="single" w:sz="4" w:space="0" w:color="000000"/>
              <w:left w:val="single" w:sz="4" w:space="0" w:color="000000"/>
              <w:right w:val="single" w:sz="4" w:space="0" w:color="000000"/>
            </w:tcBorders>
            <w:shd w:val="clear" w:color="auto" w:fill="auto"/>
          </w:tcPr>
          <w:p w14:paraId="222EF88A" w14:textId="11AB2B1F" w:rsidR="00AC2DD5" w:rsidRPr="00C5646A" w:rsidRDefault="00AC2DD5" w:rsidP="0017772C">
            <w:pPr>
              <w:spacing w:before="120" w:after="120"/>
              <w:ind w:right="5"/>
              <w:jc w:val="both"/>
            </w:pPr>
          </w:p>
        </w:tc>
        <w:tc>
          <w:tcPr>
            <w:tcW w:w="850" w:type="dxa"/>
            <w:vMerge w:val="restart"/>
            <w:tcBorders>
              <w:top w:val="single" w:sz="4" w:space="0" w:color="000000"/>
              <w:left w:val="single" w:sz="4" w:space="0" w:color="000000"/>
              <w:bottom w:val="single" w:sz="4" w:space="0" w:color="auto"/>
              <w:right w:val="single" w:sz="4" w:space="0" w:color="auto"/>
            </w:tcBorders>
            <w:shd w:val="clear" w:color="auto" w:fill="auto"/>
          </w:tcPr>
          <w:p w14:paraId="7F017E2D" w14:textId="6BADECB5" w:rsidR="00AC2DD5" w:rsidRPr="00C5646A" w:rsidRDefault="00CC62B6" w:rsidP="0017772C">
            <w:pPr>
              <w:spacing w:before="120" w:after="120"/>
              <w:ind w:right="5"/>
              <w:jc w:val="both"/>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C</w:t>
            </w:r>
          </w:p>
          <w:p w14:paraId="77527F74" w14:textId="77777777" w:rsidR="00AC2DD5" w:rsidRPr="00C5646A" w:rsidRDefault="00AC2DD5" w:rsidP="0017772C">
            <w:pPr>
              <w:spacing w:before="120" w:after="120"/>
              <w:ind w:right="5"/>
              <w:jc w:val="both"/>
              <w:rPr>
                <w:rFonts w:asciiTheme="majorHAnsi" w:hAnsiTheme="majorHAnsi"/>
                <w:spacing w:val="1"/>
                <w:sz w:val="18"/>
                <w:szCs w:val="18"/>
              </w:rPr>
            </w:pPr>
          </w:p>
          <w:p w14:paraId="32F06FC4" w14:textId="77777777" w:rsidR="00AC2DD5" w:rsidRPr="00C5646A" w:rsidRDefault="00AC2DD5" w:rsidP="0017772C">
            <w:pPr>
              <w:spacing w:before="120" w:after="120"/>
              <w:ind w:right="5"/>
              <w:jc w:val="both"/>
              <w:rPr>
                <w:rFonts w:asciiTheme="majorHAnsi" w:hAnsiTheme="majorHAnsi"/>
                <w:spacing w:val="1"/>
                <w:sz w:val="18"/>
                <w:szCs w:val="18"/>
              </w:rPr>
            </w:pPr>
          </w:p>
          <w:p w14:paraId="355999CA" w14:textId="77777777" w:rsidR="00AC2DD5" w:rsidRPr="00C5646A" w:rsidRDefault="00AC2DD5" w:rsidP="0017772C">
            <w:pPr>
              <w:spacing w:before="120" w:after="120"/>
              <w:ind w:right="5"/>
              <w:jc w:val="both"/>
            </w:pPr>
          </w:p>
        </w:tc>
        <w:tc>
          <w:tcPr>
            <w:tcW w:w="3269" w:type="dxa"/>
            <w:vMerge w:val="restart"/>
            <w:tcBorders>
              <w:top w:val="single" w:sz="4" w:space="0" w:color="auto"/>
              <w:left w:val="single" w:sz="4" w:space="0" w:color="auto"/>
              <w:bottom w:val="single" w:sz="4" w:space="0" w:color="auto"/>
              <w:right w:val="single" w:sz="4" w:space="0" w:color="auto"/>
            </w:tcBorders>
            <w:shd w:val="clear" w:color="auto" w:fill="auto"/>
          </w:tcPr>
          <w:p w14:paraId="0E437BEE" w14:textId="58130F2D" w:rsidR="00AC2DD5" w:rsidRPr="00C5646A" w:rsidRDefault="00AC2DD5" w:rsidP="00CC62B6">
            <w:pPr>
              <w:spacing w:before="120" w:after="120"/>
              <w:ind w:right="5"/>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 xml:space="preserve">Number of projects/assessments related to </w:t>
            </w:r>
            <w:r w:rsidR="002D3B6F" w:rsidRPr="00C5646A">
              <w:rPr>
                <w:rFonts w:asciiTheme="majorHAnsi" w:hAnsiTheme="majorHAnsi" w:cstheme="majorHAnsi"/>
                <w:spacing w:val="1"/>
                <w:sz w:val="18"/>
                <w:szCs w:val="18"/>
                <w:lang w:val="en-GB"/>
              </w:rPr>
              <w:t xml:space="preserve">climate risks in the </w:t>
            </w:r>
            <w:r w:rsidR="008B7D9B">
              <w:rPr>
                <w:rFonts w:asciiTheme="majorHAnsi" w:hAnsiTheme="majorHAnsi" w:cstheme="majorHAnsi"/>
                <w:spacing w:val="1"/>
                <w:sz w:val="18"/>
                <w:szCs w:val="18"/>
                <w:lang w:val="en-GB"/>
              </w:rPr>
              <w:t xml:space="preserve">Mediterranean </w:t>
            </w:r>
            <w:r w:rsidR="002D3B6F" w:rsidRPr="00C5646A">
              <w:rPr>
                <w:rFonts w:asciiTheme="majorHAnsi" w:hAnsiTheme="majorHAnsi" w:cstheme="majorHAnsi"/>
                <w:spacing w:val="1"/>
                <w:sz w:val="18"/>
                <w:szCs w:val="18"/>
                <w:lang w:val="en-GB"/>
              </w:rPr>
              <w:t>coastal zone</w:t>
            </w:r>
            <w:r w:rsidRPr="00C5646A">
              <w:rPr>
                <w:rFonts w:asciiTheme="majorHAnsi" w:hAnsiTheme="majorHAnsi" w:cstheme="majorHAnsi"/>
                <w:spacing w:val="1"/>
                <w:sz w:val="18"/>
                <w:szCs w:val="18"/>
                <w:lang w:val="en-GB"/>
              </w:rPr>
              <w:t xml:space="preserve"> in which the tenderer was involved</w:t>
            </w:r>
          </w:p>
        </w:tc>
        <w:tc>
          <w:tcPr>
            <w:tcW w:w="1551" w:type="dxa"/>
            <w:tcBorders>
              <w:top w:val="single" w:sz="4" w:space="0" w:color="000000"/>
              <w:left w:val="single" w:sz="4" w:space="0" w:color="auto"/>
              <w:bottom w:val="single" w:sz="4" w:space="0" w:color="000000"/>
              <w:right w:val="single" w:sz="4" w:space="0" w:color="000000"/>
            </w:tcBorders>
            <w:shd w:val="clear" w:color="auto" w:fill="auto"/>
          </w:tcPr>
          <w:p w14:paraId="4DF607EA" w14:textId="77777777" w:rsidR="00AC2DD5" w:rsidRPr="00C5646A" w:rsidRDefault="00AC2DD5" w:rsidP="0017772C">
            <w:pPr>
              <w:spacing w:before="120" w:after="120"/>
              <w:ind w:right="5"/>
              <w:jc w:val="center"/>
            </w:pPr>
            <w:r w:rsidRPr="00C5646A">
              <w:rPr>
                <w:rFonts w:asciiTheme="majorHAnsi" w:hAnsiTheme="majorHAnsi" w:cstheme="majorHAnsi"/>
                <w:spacing w:val="1"/>
                <w:sz w:val="18"/>
                <w:szCs w:val="18"/>
                <w:lang w:val="en-GB"/>
              </w:rPr>
              <w:t>1 -2</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729A8D85" w14:textId="77777777" w:rsidR="00AC2DD5" w:rsidRPr="00C5646A" w:rsidRDefault="00AC2DD5" w:rsidP="0017772C">
            <w:pPr>
              <w:spacing w:before="120" w:after="120"/>
              <w:ind w:right="5"/>
              <w:jc w:val="both"/>
            </w:pPr>
            <w:r w:rsidRPr="00C5646A">
              <w:rPr>
                <w:rFonts w:asciiTheme="majorHAnsi" w:hAnsiTheme="majorHAnsi" w:cstheme="majorHAnsi"/>
                <w:spacing w:val="1"/>
                <w:sz w:val="18"/>
                <w:szCs w:val="18"/>
                <w:lang w:val="en-GB"/>
              </w:rPr>
              <w:t>5</w:t>
            </w:r>
          </w:p>
        </w:tc>
        <w:tc>
          <w:tcPr>
            <w:tcW w:w="983" w:type="dxa"/>
            <w:vMerge w:val="restart"/>
            <w:tcBorders>
              <w:top w:val="single" w:sz="4" w:space="0" w:color="000000"/>
              <w:left w:val="single" w:sz="4" w:space="0" w:color="000000"/>
              <w:bottom w:val="single" w:sz="4" w:space="0" w:color="auto"/>
              <w:right w:val="single" w:sz="4" w:space="0" w:color="000000"/>
            </w:tcBorders>
            <w:shd w:val="clear" w:color="auto" w:fill="auto"/>
          </w:tcPr>
          <w:p w14:paraId="2E342EA3" w14:textId="47694A34" w:rsidR="00AC2DD5" w:rsidRPr="00C5646A" w:rsidRDefault="00AC2DD5" w:rsidP="0017772C">
            <w:pPr>
              <w:spacing w:before="120" w:after="120"/>
              <w:ind w:right="5"/>
              <w:jc w:val="center"/>
            </w:pPr>
            <w:r w:rsidRPr="00C5646A">
              <w:rPr>
                <w:rFonts w:asciiTheme="majorHAnsi" w:hAnsiTheme="majorHAnsi" w:cstheme="majorHAnsi"/>
                <w:spacing w:val="1"/>
                <w:sz w:val="18"/>
                <w:szCs w:val="18"/>
                <w:lang w:val="en-GB"/>
              </w:rPr>
              <w:t>30</w:t>
            </w:r>
          </w:p>
        </w:tc>
      </w:tr>
      <w:tr w:rsidR="00C5646A" w:rsidRPr="00C5646A" w14:paraId="654EC178" w14:textId="77777777" w:rsidTr="00DB4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8"/>
        </w:trPr>
        <w:tc>
          <w:tcPr>
            <w:tcW w:w="1134" w:type="dxa"/>
            <w:vMerge/>
            <w:tcBorders>
              <w:left w:val="single" w:sz="4" w:space="0" w:color="000000"/>
              <w:right w:val="single" w:sz="4" w:space="0" w:color="000000"/>
            </w:tcBorders>
            <w:shd w:val="clear" w:color="auto" w:fill="auto"/>
          </w:tcPr>
          <w:p w14:paraId="1F56D0A8" w14:textId="77777777" w:rsidR="00AC2DD5" w:rsidRPr="00C5646A" w:rsidRDefault="00AC2DD5" w:rsidP="0017772C">
            <w:pPr>
              <w:spacing w:before="120" w:after="120"/>
              <w:ind w:right="5"/>
              <w:jc w:val="both"/>
              <w:rPr>
                <w:rFonts w:asciiTheme="majorHAnsi" w:hAnsiTheme="majorHAnsi" w:cstheme="majorHAnsi"/>
                <w:spacing w:val="1"/>
                <w:sz w:val="18"/>
                <w:szCs w:val="18"/>
                <w:lang w:val="en-GB"/>
              </w:rPr>
            </w:pPr>
          </w:p>
        </w:tc>
        <w:tc>
          <w:tcPr>
            <w:tcW w:w="850" w:type="dxa"/>
            <w:vMerge/>
            <w:tcBorders>
              <w:left w:val="single" w:sz="4" w:space="0" w:color="000000"/>
              <w:bottom w:val="single" w:sz="4" w:space="0" w:color="auto"/>
              <w:right w:val="single" w:sz="4" w:space="0" w:color="auto"/>
            </w:tcBorders>
            <w:shd w:val="clear" w:color="auto" w:fill="auto"/>
          </w:tcPr>
          <w:p w14:paraId="608F803E" w14:textId="77777777" w:rsidR="00AC2DD5" w:rsidRPr="00C5646A" w:rsidRDefault="00AC2DD5" w:rsidP="0017772C">
            <w:pPr>
              <w:spacing w:before="120" w:after="120"/>
              <w:ind w:right="5"/>
              <w:jc w:val="both"/>
              <w:rPr>
                <w:rFonts w:asciiTheme="majorHAnsi" w:hAnsiTheme="majorHAnsi" w:cstheme="majorHAnsi"/>
                <w:spacing w:val="1"/>
                <w:sz w:val="18"/>
                <w:szCs w:val="18"/>
                <w:lang w:val="en-GB"/>
              </w:rPr>
            </w:pPr>
          </w:p>
        </w:tc>
        <w:tc>
          <w:tcPr>
            <w:tcW w:w="3269" w:type="dxa"/>
            <w:vMerge/>
            <w:tcBorders>
              <w:left w:val="single" w:sz="4" w:space="0" w:color="auto"/>
              <w:bottom w:val="single" w:sz="4" w:space="0" w:color="auto"/>
              <w:right w:val="single" w:sz="4" w:space="0" w:color="auto"/>
            </w:tcBorders>
            <w:shd w:val="clear" w:color="auto" w:fill="auto"/>
          </w:tcPr>
          <w:p w14:paraId="7C37A1BD" w14:textId="77777777" w:rsidR="00AC2DD5" w:rsidRPr="00C5646A" w:rsidRDefault="00AC2DD5" w:rsidP="0017772C">
            <w:pPr>
              <w:spacing w:before="120" w:after="120"/>
              <w:ind w:right="5"/>
              <w:jc w:val="both"/>
              <w:rPr>
                <w:rFonts w:asciiTheme="majorHAnsi" w:hAnsiTheme="majorHAnsi" w:cstheme="majorHAnsi"/>
                <w:spacing w:val="1"/>
                <w:sz w:val="18"/>
                <w:szCs w:val="18"/>
                <w:lang w:val="en-GB"/>
              </w:rPr>
            </w:pPr>
          </w:p>
        </w:tc>
        <w:tc>
          <w:tcPr>
            <w:tcW w:w="1551" w:type="dxa"/>
            <w:tcBorders>
              <w:top w:val="single" w:sz="4" w:space="0" w:color="000000"/>
              <w:left w:val="single" w:sz="4" w:space="0" w:color="auto"/>
              <w:bottom w:val="single" w:sz="4" w:space="0" w:color="000000"/>
              <w:right w:val="single" w:sz="4" w:space="0" w:color="000000"/>
            </w:tcBorders>
            <w:shd w:val="clear" w:color="auto" w:fill="auto"/>
          </w:tcPr>
          <w:p w14:paraId="7D44B9FB" w14:textId="77777777" w:rsidR="00AC2DD5" w:rsidRPr="00C5646A" w:rsidRDefault="00AC2DD5" w:rsidP="0017772C">
            <w:pPr>
              <w:spacing w:before="120" w:after="120"/>
              <w:ind w:right="5"/>
              <w:jc w:val="center"/>
            </w:pPr>
            <w:r w:rsidRPr="00C5646A">
              <w:rPr>
                <w:rFonts w:asciiTheme="majorHAnsi" w:hAnsiTheme="majorHAnsi" w:cstheme="majorHAnsi"/>
                <w:spacing w:val="1"/>
                <w:sz w:val="18"/>
                <w:szCs w:val="18"/>
                <w:lang w:val="en-GB"/>
              </w:rPr>
              <w:t>3-4</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509FC8CB" w14:textId="77777777" w:rsidR="00AC2DD5" w:rsidRPr="00C5646A" w:rsidRDefault="00AC2DD5" w:rsidP="0017772C">
            <w:pPr>
              <w:spacing w:before="120" w:after="120"/>
              <w:ind w:right="5"/>
              <w:jc w:val="both"/>
            </w:pPr>
            <w:r w:rsidRPr="00C5646A">
              <w:rPr>
                <w:rFonts w:asciiTheme="majorHAnsi" w:hAnsiTheme="majorHAnsi" w:cstheme="majorHAnsi"/>
                <w:spacing w:val="1"/>
                <w:sz w:val="18"/>
                <w:szCs w:val="18"/>
                <w:lang w:val="en-GB"/>
              </w:rPr>
              <w:t>10</w:t>
            </w:r>
          </w:p>
        </w:tc>
        <w:tc>
          <w:tcPr>
            <w:tcW w:w="983" w:type="dxa"/>
            <w:vMerge/>
            <w:tcBorders>
              <w:left w:val="single" w:sz="4" w:space="0" w:color="000000"/>
              <w:bottom w:val="single" w:sz="4" w:space="0" w:color="auto"/>
              <w:right w:val="single" w:sz="4" w:space="0" w:color="000000"/>
            </w:tcBorders>
            <w:shd w:val="clear" w:color="auto" w:fill="auto"/>
          </w:tcPr>
          <w:p w14:paraId="1CE70245" w14:textId="77777777" w:rsidR="00AC2DD5" w:rsidRPr="00C5646A" w:rsidRDefault="00AC2DD5" w:rsidP="0017772C">
            <w:pPr>
              <w:spacing w:before="120" w:after="120"/>
              <w:ind w:right="5"/>
              <w:jc w:val="both"/>
              <w:rPr>
                <w:rFonts w:asciiTheme="majorHAnsi" w:hAnsiTheme="majorHAnsi" w:cstheme="majorHAnsi"/>
                <w:spacing w:val="1"/>
                <w:sz w:val="18"/>
                <w:szCs w:val="18"/>
                <w:lang w:val="en-GB"/>
              </w:rPr>
            </w:pPr>
          </w:p>
        </w:tc>
      </w:tr>
      <w:tr w:rsidR="00C5646A" w:rsidRPr="00C5646A" w14:paraId="7B0A7FF5" w14:textId="77777777" w:rsidTr="00DB4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8"/>
        </w:trPr>
        <w:tc>
          <w:tcPr>
            <w:tcW w:w="1134" w:type="dxa"/>
            <w:vMerge/>
            <w:tcBorders>
              <w:left w:val="single" w:sz="4" w:space="0" w:color="000000"/>
              <w:right w:val="single" w:sz="4" w:space="0" w:color="000000"/>
            </w:tcBorders>
            <w:shd w:val="clear" w:color="auto" w:fill="auto"/>
          </w:tcPr>
          <w:p w14:paraId="1960FF79" w14:textId="77777777" w:rsidR="00AC2DD5" w:rsidRPr="00C5646A" w:rsidRDefault="00AC2DD5" w:rsidP="0017772C">
            <w:pPr>
              <w:spacing w:before="120" w:after="120"/>
              <w:ind w:right="5"/>
              <w:jc w:val="both"/>
              <w:rPr>
                <w:rFonts w:asciiTheme="majorHAnsi" w:hAnsiTheme="majorHAnsi" w:cstheme="majorHAnsi"/>
                <w:spacing w:val="1"/>
                <w:sz w:val="18"/>
                <w:szCs w:val="18"/>
                <w:lang w:val="en-GB"/>
              </w:rPr>
            </w:pPr>
          </w:p>
        </w:tc>
        <w:tc>
          <w:tcPr>
            <w:tcW w:w="850" w:type="dxa"/>
            <w:vMerge/>
            <w:tcBorders>
              <w:left w:val="single" w:sz="4" w:space="0" w:color="000000"/>
              <w:bottom w:val="single" w:sz="4" w:space="0" w:color="auto"/>
              <w:right w:val="single" w:sz="4" w:space="0" w:color="auto"/>
            </w:tcBorders>
            <w:shd w:val="clear" w:color="auto" w:fill="auto"/>
          </w:tcPr>
          <w:p w14:paraId="3935877E" w14:textId="77777777" w:rsidR="00AC2DD5" w:rsidRPr="00C5646A" w:rsidRDefault="00AC2DD5" w:rsidP="0017772C">
            <w:pPr>
              <w:spacing w:before="120" w:after="120"/>
              <w:ind w:right="5"/>
              <w:jc w:val="both"/>
              <w:rPr>
                <w:rFonts w:asciiTheme="majorHAnsi" w:hAnsiTheme="majorHAnsi" w:cstheme="majorHAnsi"/>
                <w:spacing w:val="1"/>
                <w:sz w:val="18"/>
                <w:szCs w:val="18"/>
                <w:lang w:val="en-GB"/>
              </w:rPr>
            </w:pPr>
          </w:p>
        </w:tc>
        <w:tc>
          <w:tcPr>
            <w:tcW w:w="3269" w:type="dxa"/>
            <w:vMerge/>
            <w:tcBorders>
              <w:left w:val="single" w:sz="4" w:space="0" w:color="auto"/>
              <w:bottom w:val="single" w:sz="4" w:space="0" w:color="auto"/>
              <w:right w:val="single" w:sz="4" w:space="0" w:color="auto"/>
            </w:tcBorders>
            <w:shd w:val="clear" w:color="auto" w:fill="auto"/>
          </w:tcPr>
          <w:p w14:paraId="559BD200" w14:textId="77777777" w:rsidR="00AC2DD5" w:rsidRPr="00C5646A" w:rsidRDefault="00AC2DD5" w:rsidP="0017772C">
            <w:pPr>
              <w:spacing w:before="120" w:after="120"/>
              <w:ind w:right="5"/>
              <w:jc w:val="both"/>
              <w:rPr>
                <w:rFonts w:asciiTheme="majorHAnsi" w:hAnsiTheme="majorHAnsi" w:cstheme="majorHAnsi"/>
                <w:spacing w:val="1"/>
                <w:sz w:val="18"/>
                <w:szCs w:val="18"/>
                <w:lang w:val="en-GB"/>
              </w:rPr>
            </w:pPr>
          </w:p>
        </w:tc>
        <w:tc>
          <w:tcPr>
            <w:tcW w:w="1551" w:type="dxa"/>
            <w:tcBorders>
              <w:top w:val="single" w:sz="4" w:space="0" w:color="000000"/>
              <w:left w:val="single" w:sz="4" w:space="0" w:color="auto"/>
              <w:bottom w:val="single" w:sz="4" w:space="0" w:color="000000"/>
              <w:right w:val="single" w:sz="4" w:space="0" w:color="000000"/>
            </w:tcBorders>
            <w:shd w:val="clear" w:color="auto" w:fill="auto"/>
          </w:tcPr>
          <w:p w14:paraId="55D4330C" w14:textId="77777777" w:rsidR="00AC2DD5" w:rsidRPr="00C5646A" w:rsidRDefault="00AC2DD5" w:rsidP="0017772C">
            <w:pPr>
              <w:spacing w:before="120" w:after="120"/>
              <w:ind w:right="5"/>
              <w:jc w:val="center"/>
            </w:pPr>
            <w:r w:rsidRPr="00C5646A">
              <w:rPr>
                <w:rFonts w:asciiTheme="majorHAnsi" w:hAnsiTheme="majorHAnsi" w:cstheme="majorHAnsi"/>
                <w:spacing w:val="1"/>
                <w:sz w:val="18"/>
                <w:szCs w:val="18"/>
                <w:lang w:val="en-GB"/>
              </w:rPr>
              <w:t>5 - 6</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48B74686" w14:textId="316B7627" w:rsidR="00AC2DD5" w:rsidRPr="00C5646A" w:rsidRDefault="00AC2DD5" w:rsidP="0017772C">
            <w:pPr>
              <w:spacing w:before="120" w:after="120"/>
              <w:ind w:right="5"/>
              <w:jc w:val="both"/>
            </w:pPr>
            <w:r w:rsidRPr="00C5646A">
              <w:rPr>
                <w:rFonts w:asciiTheme="majorHAnsi" w:hAnsiTheme="majorHAnsi" w:cstheme="majorHAnsi"/>
                <w:spacing w:val="1"/>
                <w:sz w:val="18"/>
                <w:szCs w:val="18"/>
                <w:lang w:val="en-GB"/>
              </w:rPr>
              <w:t>20</w:t>
            </w:r>
          </w:p>
        </w:tc>
        <w:tc>
          <w:tcPr>
            <w:tcW w:w="983" w:type="dxa"/>
            <w:vMerge/>
            <w:tcBorders>
              <w:left w:val="single" w:sz="4" w:space="0" w:color="000000"/>
              <w:bottom w:val="single" w:sz="4" w:space="0" w:color="auto"/>
              <w:right w:val="single" w:sz="4" w:space="0" w:color="000000"/>
            </w:tcBorders>
            <w:shd w:val="clear" w:color="auto" w:fill="auto"/>
          </w:tcPr>
          <w:p w14:paraId="3A19637D" w14:textId="77777777" w:rsidR="00AC2DD5" w:rsidRPr="00C5646A" w:rsidRDefault="00AC2DD5" w:rsidP="0017772C">
            <w:pPr>
              <w:spacing w:before="120" w:after="120"/>
              <w:ind w:right="5"/>
              <w:jc w:val="both"/>
              <w:rPr>
                <w:rFonts w:asciiTheme="majorHAnsi" w:hAnsiTheme="majorHAnsi" w:cstheme="majorHAnsi"/>
                <w:spacing w:val="1"/>
                <w:sz w:val="18"/>
                <w:szCs w:val="18"/>
                <w:lang w:val="en-GB"/>
              </w:rPr>
            </w:pPr>
          </w:p>
        </w:tc>
      </w:tr>
      <w:tr w:rsidR="00C5646A" w:rsidRPr="00C5646A" w14:paraId="02B63761" w14:textId="77777777" w:rsidTr="00AC2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1134" w:type="dxa"/>
            <w:vMerge/>
            <w:tcBorders>
              <w:left w:val="single" w:sz="4" w:space="0" w:color="000000"/>
              <w:right w:val="single" w:sz="4" w:space="0" w:color="000000"/>
            </w:tcBorders>
            <w:shd w:val="clear" w:color="auto" w:fill="auto"/>
          </w:tcPr>
          <w:p w14:paraId="5CDBDA21" w14:textId="77777777" w:rsidR="00AC2DD5" w:rsidRPr="00C5646A" w:rsidRDefault="00AC2DD5" w:rsidP="0017772C">
            <w:pPr>
              <w:spacing w:before="120" w:after="120"/>
              <w:ind w:right="5"/>
              <w:jc w:val="both"/>
              <w:rPr>
                <w:rFonts w:asciiTheme="majorHAnsi" w:hAnsiTheme="majorHAnsi" w:cstheme="majorHAnsi"/>
                <w:spacing w:val="1"/>
                <w:sz w:val="18"/>
                <w:szCs w:val="18"/>
                <w:lang w:val="en-GB"/>
              </w:rPr>
            </w:pPr>
          </w:p>
        </w:tc>
        <w:tc>
          <w:tcPr>
            <w:tcW w:w="850" w:type="dxa"/>
            <w:vMerge/>
            <w:tcBorders>
              <w:left w:val="single" w:sz="4" w:space="0" w:color="000000"/>
              <w:bottom w:val="single" w:sz="4" w:space="0" w:color="auto"/>
              <w:right w:val="single" w:sz="4" w:space="0" w:color="auto"/>
            </w:tcBorders>
            <w:shd w:val="clear" w:color="auto" w:fill="auto"/>
          </w:tcPr>
          <w:p w14:paraId="794C1534" w14:textId="77777777" w:rsidR="00AC2DD5" w:rsidRPr="00C5646A" w:rsidRDefault="00AC2DD5" w:rsidP="0017772C">
            <w:pPr>
              <w:spacing w:before="120" w:after="120"/>
              <w:ind w:right="5"/>
              <w:jc w:val="both"/>
              <w:rPr>
                <w:rFonts w:asciiTheme="majorHAnsi" w:hAnsiTheme="majorHAnsi" w:cstheme="majorHAnsi"/>
                <w:spacing w:val="1"/>
                <w:sz w:val="18"/>
                <w:szCs w:val="18"/>
                <w:lang w:val="en-GB"/>
              </w:rPr>
            </w:pPr>
          </w:p>
        </w:tc>
        <w:tc>
          <w:tcPr>
            <w:tcW w:w="3269" w:type="dxa"/>
            <w:vMerge/>
            <w:tcBorders>
              <w:left w:val="single" w:sz="4" w:space="0" w:color="auto"/>
              <w:bottom w:val="single" w:sz="4" w:space="0" w:color="auto"/>
              <w:right w:val="single" w:sz="4" w:space="0" w:color="auto"/>
            </w:tcBorders>
            <w:shd w:val="clear" w:color="auto" w:fill="auto"/>
          </w:tcPr>
          <w:p w14:paraId="76D65756" w14:textId="77777777" w:rsidR="00AC2DD5" w:rsidRPr="00C5646A" w:rsidRDefault="00AC2DD5" w:rsidP="0017772C">
            <w:pPr>
              <w:spacing w:before="120" w:after="120"/>
              <w:ind w:right="5"/>
              <w:jc w:val="both"/>
              <w:rPr>
                <w:rFonts w:asciiTheme="majorHAnsi" w:hAnsiTheme="majorHAnsi" w:cstheme="majorHAnsi"/>
                <w:spacing w:val="1"/>
                <w:sz w:val="18"/>
                <w:szCs w:val="18"/>
                <w:lang w:val="en-GB"/>
              </w:rPr>
            </w:pPr>
          </w:p>
        </w:tc>
        <w:tc>
          <w:tcPr>
            <w:tcW w:w="1551" w:type="dxa"/>
            <w:tcBorders>
              <w:top w:val="single" w:sz="4" w:space="0" w:color="000000"/>
              <w:left w:val="single" w:sz="4" w:space="0" w:color="auto"/>
              <w:bottom w:val="single" w:sz="4" w:space="0" w:color="000000"/>
              <w:right w:val="single" w:sz="4" w:space="0" w:color="000000"/>
            </w:tcBorders>
            <w:shd w:val="clear" w:color="auto" w:fill="auto"/>
          </w:tcPr>
          <w:p w14:paraId="17E16A5E" w14:textId="77777777" w:rsidR="00AC2DD5" w:rsidRPr="00C5646A" w:rsidRDefault="00AC2DD5" w:rsidP="0017772C">
            <w:pPr>
              <w:spacing w:before="120" w:after="120"/>
              <w:ind w:right="5"/>
              <w:jc w:val="center"/>
            </w:pPr>
            <w:r w:rsidRPr="00C5646A">
              <w:rPr>
                <w:rFonts w:asciiTheme="majorHAnsi" w:hAnsiTheme="majorHAnsi" w:cstheme="majorHAnsi"/>
                <w:spacing w:val="1"/>
                <w:sz w:val="18"/>
                <w:szCs w:val="18"/>
                <w:lang w:val="en-GB"/>
              </w:rPr>
              <w:t>7 or more</w:t>
            </w:r>
          </w:p>
        </w:tc>
        <w:tc>
          <w:tcPr>
            <w:tcW w:w="859" w:type="dxa"/>
            <w:tcBorders>
              <w:top w:val="single" w:sz="4" w:space="0" w:color="000000"/>
              <w:left w:val="single" w:sz="4" w:space="0" w:color="000000"/>
              <w:bottom w:val="single" w:sz="4" w:space="0" w:color="auto"/>
              <w:right w:val="single" w:sz="4" w:space="0" w:color="000000"/>
            </w:tcBorders>
            <w:shd w:val="clear" w:color="auto" w:fill="auto"/>
          </w:tcPr>
          <w:p w14:paraId="3DBA4FD2" w14:textId="6BF352A8" w:rsidR="00AC2DD5" w:rsidRPr="00C5646A" w:rsidRDefault="00AC2DD5" w:rsidP="0017772C">
            <w:pPr>
              <w:spacing w:before="120" w:after="120"/>
              <w:ind w:right="5"/>
              <w:jc w:val="both"/>
            </w:pPr>
            <w:r w:rsidRPr="00C5646A">
              <w:rPr>
                <w:rFonts w:asciiTheme="majorHAnsi" w:hAnsiTheme="majorHAnsi" w:cstheme="majorHAnsi"/>
                <w:spacing w:val="1"/>
                <w:sz w:val="18"/>
                <w:szCs w:val="18"/>
                <w:lang w:val="en-GB"/>
              </w:rPr>
              <w:t>30</w:t>
            </w:r>
          </w:p>
        </w:tc>
        <w:tc>
          <w:tcPr>
            <w:tcW w:w="983" w:type="dxa"/>
            <w:vMerge/>
            <w:tcBorders>
              <w:left w:val="single" w:sz="4" w:space="0" w:color="000000"/>
              <w:bottom w:val="single" w:sz="4" w:space="0" w:color="auto"/>
              <w:right w:val="single" w:sz="4" w:space="0" w:color="000000"/>
            </w:tcBorders>
            <w:shd w:val="clear" w:color="auto" w:fill="auto"/>
          </w:tcPr>
          <w:p w14:paraId="2F95038E" w14:textId="77777777" w:rsidR="00AC2DD5" w:rsidRPr="00C5646A" w:rsidRDefault="00AC2DD5" w:rsidP="0017772C">
            <w:pPr>
              <w:spacing w:before="120" w:after="120"/>
              <w:ind w:right="5"/>
              <w:jc w:val="both"/>
              <w:rPr>
                <w:rFonts w:asciiTheme="majorHAnsi" w:hAnsiTheme="majorHAnsi" w:cstheme="majorHAnsi"/>
                <w:spacing w:val="1"/>
                <w:sz w:val="18"/>
                <w:szCs w:val="18"/>
                <w:lang w:val="en-GB"/>
              </w:rPr>
            </w:pPr>
          </w:p>
        </w:tc>
      </w:tr>
      <w:tr w:rsidR="00C5646A" w:rsidRPr="00C5646A" w14:paraId="30B2EF8C" w14:textId="77777777" w:rsidTr="00AC2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134" w:type="dxa"/>
            <w:vMerge/>
            <w:tcBorders>
              <w:left w:val="single" w:sz="4" w:space="0" w:color="000000"/>
              <w:right w:val="single" w:sz="4" w:space="0" w:color="000000"/>
            </w:tcBorders>
            <w:shd w:val="clear" w:color="auto" w:fill="auto"/>
          </w:tcPr>
          <w:p w14:paraId="23774115" w14:textId="77777777" w:rsidR="00AC2DD5" w:rsidRPr="00C5646A" w:rsidRDefault="00AC2DD5" w:rsidP="0017772C">
            <w:pPr>
              <w:spacing w:before="120" w:after="120"/>
              <w:ind w:right="5"/>
              <w:jc w:val="both"/>
              <w:rPr>
                <w:rFonts w:asciiTheme="majorHAnsi" w:hAnsiTheme="majorHAnsi" w:cstheme="majorHAnsi"/>
                <w:spacing w:val="1"/>
                <w:sz w:val="18"/>
                <w:szCs w:val="18"/>
                <w:lang w:val="en-GB"/>
              </w:rPr>
            </w:pPr>
          </w:p>
        </w:tc>
        <w:tc>
          <w:tcPr>
            <w:tcW w:w="850" w:type="dxa"/>
            <w:vMerge w:val="restart"/>
            <w:tcBorders>
              <w:top w:val="single" w:sz="4" w:space="0" w:color="auto"/>
              <w:left w:val="single" w:sz="4" w:space="0" w:color="000000"/>
              <w:right w:val="single" w:sz="4" w:space="0" w:color="auto"/>
            </w:tcBorders>
            <w:shd w:val="clear" w:color="auto" w:fill="auto"/>
          </w:tcPr>
          <w:p w14:paraId="310888FD" w14:textId="6FE1E919" w:rsidR="00AC2DD5" w:rsidRPr="00C5646A" w:rsidRDefault="00CC62B6" w:rsidP="0017772C">
            <w:pPr>
              <w:spacing w:before="120" w:after="120"/>
              <w:ind w:right="5"/>
              <w:jc w:val="both"/>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S</w:t>
            </w:r>
          </w:p>
        </w:tc>
        <w:tc>
          <w:tcPr>
            <w:tcW w:w="3269" w:type="dxa"/>
            <w:vMerge w:val="restart"/>
            <w:tcBorders>
              <w:top w:val="single" w:sz="4" w:space="0" w:color="auto"/>
              <w:left w:val="single" w:sz="4" w:space="0" w:color="auto"/>
              <w:right w:val="single" w:sz="4" w:space="0" w:color="auto"/>
            </w:tcBorders>
            <w:shd w:val="clear" w:color="auto" w:fill="auto"/>
          </w:tcPr>
          <w:p w14:paraId="4A92EBD1" w14:textId="667497AC" w:rsidR="00AC2DD5" w:rsidRPr="00C5646A" w:rsidRDefault="00AC2DD5" w:rsidP="008320C0">
            <w:pPr>
              <w:spacing w:before="120" w:after="120"/>
              <w:ind w:right="5"/>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 xml:space="preserve">Number of projects/assessments related to </w:t>
            </w:r>
            <w:r w:rsidR="008B7D9B">
              <w:rPr>
                <w:rFonts w:asciiTheme="majorHAnsi" w:hAnsiTheme="majorHAnsi" w:cstheme="majorHAnsi"/>
                <w:spacing w:val="1"/>
                <w:sz w:val="18"/>
                <w:szCs w:val="18"/>
                <w:lang w:val="en-GB"/>
              </w:rPr>
              <w:t>adaptation to climate change</w:t>
            </w:r>
            <w:r w:rsidR="00B12F96">
              <w:rPr>
                <w:rFonts w:asciiTheme="majorHAnsi" w:hAnsiTheme="majorHAnsi" w:cstheme="majorHAnsi"/>
                <w:spacing w:val="1"/>
                <w:sz w:val="18"/>
                <w:szCs w:val="18"/>
                <w:lang w:val="en-GB"/>
              </w:rPr>
              <w:t xml:space="preserve"> in coastal zones</w:t>
            </w:r>
            <w:r w:rsidR="008B7D9B">
              <w:rPr>
                <w:rFonts w:asciiTheme="majorHAnsi" w:hAnsiTheme="majorHAnsi" w:cstheme="majorHAnsi"/>
                <w:spacing w:val="1"/>
                <w:sz w:val="18"/>
                <w:szCs w:val="18"/>
                <w:lang w:val="en-GB"/>
              </w:rPr>
              <w:t xml:space="preserve"> and enhancing</w:t>
            </w:r>
            <w:r w:rsidR="00B12F96">
              <w:rPr>
                <w:rFonts w:asciiTheme="majorHAnsi" w:hAnsiTheme="majorHAnsi" w:cstheme="majorHAnsi"/>
                <w:spacing w:val="1"/>
                <w:sz w:val="18"/>
                <w:szCs w:val="18"/>
                <w:lang w:val="en-GB"/>
              </w:rPr>
              <w:t xml:space="preserve"> coastal</w:t>
            </w:r>
            <w:r w:rsidR="008B7D9B">
              <w:rPr>
                <w:rFonts w:asciiTheme="majorHAnsi" w:hAnsiTheme="majorHAnsi" w:cstheme="majorHAnsi"/>
                <w:spacing w:val="1"/>
                <w:sz w:val="18"/>
                <w:szCs w:val="18"/>
                <w:lang w:val="en-GB"/>
              </w:rPr>
              <w:t xml:space="preserve"> resilience</w:t>
            </w:r>
            <w:r w:rsidRPr="00C5646A">
              <w:rPr>
                <w:rFonts w:asciiTheme="majorHAnsi" w:hAnsiTheme="majorHAnsi" w:cstheme="majorHAnsi"/>
                <w:spacing w:val="1"/>
                <w:sz w:val="18"/>
                <w:szCs w:val="18"/>
                <w:lang w:val="en-GB"/>
              </w:rPr>
              <w:t xml:space="preserve"> in which the tenderer was involved</w:t>
            </w:r>
          </w:p>
        </w:tc>
        <w:tc>
          <w:tcPr>
            <w:tcW w:w="1551" w:type="dxa"/>
            <w:tcBorders>
              <w:top w:val="single" w:sz="4" w:space="0" w:color="000000"/>
              <w:left w:val="single" w:sz="4" w:space="0" w:color="auto"/>
              <w:bottom w:val="single" w:sz="4" w:space="0" w:color="000000"/>
              <w:right w:val="single" w:sz="4" w:space="0" w:color="auto"/>
            </w:tcBorders>
            <w:shd w:val="clear" w:color="auto" w:fill="auto"/>
          </w:tcPr>
          <w:p w14:paraId="016D91AA" w14:textId="77777777" w:rsidR="00AC2DD5" w:rsidRPr="00C5646A" w:rsidRDefault="00AC2DD5" w:rsidP="0017772C">
            <w:pPr>
              <w:spacing w:before="120" w:after="120"/>
              <w:ind w:right="5"/>
              <w:jc w:val="center"/>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1 -2</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6379C6FA" w14:textId="5A983907" w:rsidR="00AC2DD5" w:rsidRPr="00C5646A" w:rsidRDefault="00CC62B6" w:rsidP="0017772C">
            <w:pPr>
              <w:spacing w:before="120" w:after="120"/>
              <w:ind w:right="5"/>
              <w:jc w:val="both"/>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5</w:t>
            </w:r>
          </w:p>
        </w:tc>
        <w:tc>
          <w:tcPr>
            <w:tcW w:w="983" w:type="dxa"/>
            <w:vMerge w:val="restart"/>
            <w:tcBorders>
              <w:top w:val="single" w:sz="4" w:space="0" w:color="auto"/>
              <w:left w:val="single" w:sz="4" w:space="0" w:color="auto"/>
              <w:right w:val="single" w:sz="4" w:space="0" w:color="000000"/>
            </w:tcBorders>
            <w:shd w:val="clear" w:color="auto" w:fill="auto"/>
          </w:tcPr>
          <w:p w14:paraId="51D342B5" w14:textId="0B5C650A" w:rsidR="00AC2DD5" w:rsidRPr="00C5646A" w:rsidRDefault="00CC62B6" w:rsidP="0017772C">
            <w:pPr>
              <w:spacing w:before="120" w:after="120"/>
              <w:ind w:right="5"/>
              <w:jc w:val="center"/>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3</w:t>
            </w:r>
            <w:r w:rsidR="00AC2DD5" w:rsidRPr="00C5646A">
              <w:rPr>
                <w:rFonts w:asciiTheme="majorHAnsi" w:hAnsiTheme="majorHAnsi" w:cstheme="majorHAnsi"/>
                <w:spacing w:val="1"/>
                <w:sz w:val="18"/>
                <w:szCs w:val="18"/>
                <w:lang w:val="en-GB"/>
              </w:rPr>
              <w:t>0</w:t>
            </w:r>
          </w:p>
        </w:tc>
      </w:tr>
      <w:tr w:rsidR="00C5646A" w:rsidRPr="00C5646A" w14:paraId="774B7E7F" w14:textId="77777777" w:rsidTr="00AC2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134" w:type="dxa"/>
            <w:vMerge/>
            <w:tcBorders>
              <w:left w:val="single" w:sz="4" w:space="0" w:color="000000"/>
              <w:right w:val="single" w:sz="4" w:space="0" w:color="000000"/>
            </w:tcBorders>
            <w:shd w:val="clear" w:color="auto" w:fill="auto"/>
          </w:tcPr>
          <w:p w14:paraId="50B1D5BA" w14:textId="77777777" w:rsidR="00AC2DD5" w:rsidRPr="00C5646A" w:rsidRDefault="00AC2DD5" w:rsidP="0017772C">
            <w:pPr>
              <w:spacing w:before="120" w:after="120"/>
              <w:ind w:right="5"/>
              <w:jc w:val="both"/>
              <w:rPr>
                <w:rFonts w:asciiTheme="majorHAnsi" w:hAnsiTheme="majorHAnsi" w:cstheme="majorHAnsi"/>
                <w:spacing w:val="1"/>
                <w:sz w:val="18"/>
                <w:szCs w:val="18"/>
                <w:lang w:val="en-GB"/>
              </w:rPr>
            </w:pPr>
          </w:p>
        </w:tc>
        <w:tc>
          <w:tcPr>
            <w:tcW w:w="850" w:type="dxa"/>
            <w:vMerge/>
            <w:tcBorders>
              <w:left w:val="single" w:sz="4" w:space="0" w:color="000000"/>
              <w:right w:val="single" w:sz="4" w:space="0" w:color="auto"/>
            </w:tcBorders>
            <w:shd w:val="clear" w:color="auto" w:fill="auto"/>
          </w:tcPr>
          <w:p w14:paraId="51610FC5" w14:textId="77777777" w:rsidR="00AC2DD5" w:rsidRPr="00C5646A" w:rsidRDefault="00AC2DD5" w:rsidP="0017772C">
            <w:pPr>
              <w:spacing w:before="120" w:after="120"/>
              <w:ind w:right="5"/>
              <w:jc w:val="both"/>
              <w:rPr>
                <w:rFonts w:asciiTheme="majorHAnsi" w:hAnsiTheme="majorHAnsi" w:cstheme="majorHAnsi"/>
                <w:spacing w:val="1"/>
                <w:sz w:val="18"/>
                <w:szCs w:val="18"/>
                <w:lang w:val="en-GB"/>
              </w:rPr>
            </w:pPr>
          </w:p>
        </w:tc>
        <w:tc>
          <w:tcPr>
            <w:tcW w:w="3269" w:type="dxa"/>
            <w:vMerge/>
            <w:tcBorders>
              <w:left w:val="single" w:sz="4" w:space="0" w:color="auto"/>
              <w:right w:val="single" w:sz="4" w:space="0" w:color="auto"/>
            </w:tcBorders>
            <w:shd w:val="clear" w:color="auto" w:fill="auto"/>
          </w:tcPr>
          <w:p w14:paraId="13A6D22F" w14:textId="77777777" w:rsidR="00AC2DD5" w:rsidRPr="00C5646A" w:rsidRDefault="00AC2DD5" w:rsidP="008320C0">
            <w:pPr>
              <w:spacing w:before="120" w:after="120"/>
              <w:ind w:right="5"/>
              <w:rPr>
                <w:rFonts w:asciiTheme="majorHAnsi" w:hAnsiTheme="majorHAnsi" w:cstheme="majorHAnsi"/>
                <w:spacing w:val="1"/>
                <w:sz w:val="18"/>
                <w:szCs w:val="18"/>
                <w:lang w:val="en-GB"/>
              </w:rPr>
            </w:pPr>
          </w:p>
        </w:tc>
        <w:tc>
          <w:tcPr>
            <w:tcW w:w="1551" w:type="dxa"/>
            <w:tcBorders>
              <w:top w:val="single" w:sz="4" w:space="0" w:color="000000"/>
              <w:left w:val="single" w:sz="4" w:space="0" w:color="auto"/>
              <w:bottom w:val="single" w:sz="4" w:space="0" w:color="000000"/>
              <w:right w:val="single" w:sz="4" w:space="0" w:color="auto"/>
            </w:tcBorders>
            <w:shd w:val="clear" w:color="auto" w:fill="auto"/>
          </w:tcPr>
          <w:p w14:paraId="01DA11D8" w14:textId="370BCBF1" w:rsidR="00AC2DD5" w:rsidRPr="00C5646A" w:rsidRDefault="00AC2DD5" w:rsidP="0017772C">
            <w:pPr>
              <w:spacing w:before="120" w:after="120"/>
              <w:ind w:right="5"/>
              <w:jc w:val="center"/>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3 - 4</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25EB4ADC" w14:textId="1D4D25AA" w:rsidR="00AC2DD5" w:rsidRPr="00C5646A" w:rsidRDefault="00CC62B6" w:rsidP="0017772C">
            <w:pPr>
              <w:spacing w:before="120" w:after="120"/>
              <w:ind w:right="5"/>
              <w:jc w:val="both"/>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10</w:t>
            </w:r>
          </w:p>
        </w:tc>
        <w:tc>
          <w:tcPr>
            <w:tcW w:w="983" w:type="dxa"/>
            <w:vMerge/>
            <w:tcBorders>
              <w:left w:val="single" w:sz="4" w:space="0" w:color="auto"/>
              <w:right w:val="single" w:sz="4" w:space="0" w:color="000000"/>
            </w:tcBorders>
            <w:shd w:val="clear" w:color="auto" w:fill="auto"/>
          </w:tcPr>
          <w:p w14:paraId="4EA3A706" w14:textId="77777777" w:rsidR="00AC2DD5" w:rsidRPr="00C5646A" w:rsidRDefault="00AC2DD5" w:rsidP="0017772C">
            <w:pPr>
              <w:spacing w:before="120" w:after="120"/>
              <w:ind w:right="5"/>
              <w:jc w:val="center"/>
              <w:rPr>
                <w:rFonts w:asciiTheme="majorHAnsi" w:hAnsiTheme="majorHAnsi" w:cstheme="majorHAnsi"/>
                <w:spacing w:val="1"/>
                <w:sz w:val="18"/>
                <w:szCs w:val="18"/>
                <w:lang w:val="en-GB"/>
              </w:rPr>
            </w:pPr>
          </w:p>
        </w:tc>
      </w:tr>
      <w:tr w:rsidR="00C5646A" w:rsidRPr="00C5646A" w14:paraId="055EA5A4" w14:textId="77777777" w:rsidTr="00AC2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134" w:type="dxa"/>
            <w:vMerge/>
            <w:tcBorders>
              <w:left w:val="single" w:sz="4" w:space="0" w:color="000000"/>
              <w:right w:val="single" w:sz="4" w:space="0" w:color="000000"/>
            </w:tcBorders>
            <w:shd w:val="clear" w:color="auto" w:fill="auto"/>
          </w:tcPr>
          <w:p w14:paraId="2640CEDE" w14:textId="77777777" w:rsidR="00AC2DD5" w:rsidRPr="00C5646A" w:rsidRDefault="00AC2DD5" w:rsidP="0017772C">
            <w:pPr>
              <w:spacing w:before="120" w:after="120"/>
              <w:ind w:right="5"/>
              <w:jc w:val="both"/>
              <w:rPr>
                <w:rFonts w:asciiTheme="majorHAnsi" w:hAnsiTheme="majorHAnsi" w:cstheme="majorHAnsi"/>
                <w:spacing w:val="1"/>
                <w:sz w:val="18"/>
                <w:szCs w:val="18"/>
                <w:lang w:val="en-GB"/>
              </w:rPr>
            </w:pPr>
          </w:p>
        </w:tc>
        <w:tc>
          <w:tcPr>
            <w:tcW w:w="850" w:type="dxa"/>
            <w:vMerge/>
            <w:tcBorders>
              <w:left w:val="single" w:sz="4" w:space="0" w:color="000000"/>
              <w:right w:val="single" w:sz="4" w:space="0" w:color="auto"/>
            </w:tcBorders>
            <w:shd w:val="clear" w:color="auto" w:fill="auto"/>
          </w:tcPr>
          <w:p w14:paraId="1F4CD086" w14:textId="77777777" w:rsidR="00AC2DD5" w:rsidRPr="00C5646A" w:rsidRDefault="00AC2DD5" w:rsidP="0017772C">
            <w:pPr>
              <w:spacing w:before="120" w:after="120"/>
              <w:ind w:right="5"/>
              <w:jc w:val="both"/>
              <w:rPr>
                <w:rFonts w:asciiTheme="majorHAnsi" w:hAnsiTheme="majorHAnsi" w:cstheme="majorHAnsi"/>
                <w:spacing w:val="1"/>
                <w:sz w:val="18"/>
                <w:szCs w:val="18"/>
                <w:lang w:val="en-GB"/>
              </w:rPr>
            </w:pPr>
          </w:p>
        </w:tc>
        <w:tc>
          <w:tcPr>
            <w:tcW w:w="3269" w:type="dxa"/>
            <w:vMerge/>
            <w:tcBorders>
              <w:left w:val="single" w:sz="4" w:space="0" w:color="auto"/>
              <w:right w:val="single" w:sz="4" w:space="0" w:color="auto"/>
            </w:tcBorders>
            <w:shd w:val="clear" w:color="auto" w:fill="auto"/>
          </w:tcPr>
          <w:p w14:paraId="60E86F28" w14:textId="77777777" w:rsidR="00AC2DD5" w:rsidRPr="00C5646A" w:rsidRDefault="00AC2DD5" w:rsidP="008320C0">
            <w:pPr>
              <w:spacing w:before="120" w:after="120"/>
              <w:ind w:right="5"/>
              <w:rPr>
                <w:rFonts w:asciiTheme="majorHAnsi" w:hAnsiTheme="majorHAnsi" w:cstheme="majorHAnsi"/>
                <w:spacing w:val="1"/>
                <w:sz w:val="18"/>
                <w:szCs w:val="18"/>
                <w:lang w:val="en-GB"/>
              </w:rPr>
            </w:pPr>
          </w:p>
        </w:tc>
        <w:tc>
          <w:tcPr>
            <w:tcW w:w="1551" w:type="dxa"/>
            <w:tcBorders>
              <w:top w:val="single" w:sz="4" w:space="0" w:color="000000"/>
              <w:left w:val="single" w:sz="4" w:space="0" w:color="auto"/>
              <w:bottom w:val="single" w:sz="4" w:space="0" w:color="000000"/>
              <w:right w:val="single" w:sz="4" w:space="0" w:color="auto"/>
            </w:tcBorders>
            <w:shd w:val="clear" w:color="auto" w:fill="auto"/>
          </w:tcPr>
          <w:p w14:paraId="4FFD4080" w14:textId="7CC5F11C" w:rsidR="00AC2DD5" w:rsidRPr="00C5646A" w:rsidRDefault="00AC2DD5" w:rsidP="0017772C">
            <w:pPr>
              <w:spacing w:before="120" w:after="120"/>
              <w:ind w:right="5"/>
              <w:jc w:val="center"/>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 xml:space="preserve">5 </w:t>
            </w:r>
            <w:r w:rsidR="00CC62B6" w:rsidRPr="00C5646A">
              <w:rPr>
                <w:rFonts w:asciiTheme="majorHAnsi" w:hAnsiTheme="majorHAnsi" w:cstheme="majorHAnsi"/>
                <w:spacing w:val="1"/>
                <w:sz w:val="18"/>
                <w:szCs w:val="18"/>
                <w:lang w:val="en-GB"/>
              </w:rPr>
              <w:t>or more</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41A048B7" w14:textId="60D0FB29" w:rsidR="00AC2DD5" w:rsidRPr="00C5646A" w:rsidRDefault="00CC62B6" w:rsidP="0017772C">
            <w:pPr>
              <w:spacing w:before="120" w:after="120"/>
              <w:ind w:right="5"/>
              <w:jc w:val="both"/>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20</w:t>
            </w:r>
          </w:p>
        </w:tc>
        <w:tc>
          <w:tcPr>
            <w:tcW w:w="983" w:type="dxa"/>
            <w:vMerge/>
            <w:tcBorders>
              <w:left w:val="single" w:sz="4" w:space="0" w:color="auto"/>
              <w:right w:val="single" w:sz="4" w:space="0" w:color="000000"/>
            </w:tcBorders>
            <w:shd w:val="clear" w:color="auto" w:fill="auto"/>
          </w:tcPr>
          <w:p w14:paraId="3D1262A2" w14:textId="77777777" w:rsidR="00AC2DD5" w:rsidRPr="00C5646A" w:rsidRDefault="00AC2DD5" w:rsidP="0017772C">
            <w:pPr>
              <w:spacing w:before="120" w:after="120"/>
              <w:ind w:right="5"/>
              <w:jc w:val="center"/>
              <w:rPr>
                <w:rFonts w:asciiTheme="majorHAnsi" w:hAnsiTheme="majorHAnsi" w:cstheme="majorHAnsi"/>
                <w:spacing w:val="1"/>
                <w:sz w:val="18"/>
                <w:szCs w:val="18"/>
                <w:lang w:val="en-GB"/>
              </w:rPr>
            </w:pPr>
          </w:p>
        </w:tc>
      </w:tr>
      <w:tr w:rsidR="00C5646A" w:rsidRPr="00C5646A" w14:paraId="3772F871" w14:textId="77777777" w:rsidTr="00AC2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134" w:type="dxa"/>
            <w:vMerge/>
            <w:tcBorders>
              <w:left w:val="single" w:sz="4" w:space="0" w:color="000000"/>
              <w:bottom w:val="single" w:sz="4" w:space="0" w:color="auto"/>
              <w:right w:val="single" w:sz="4" w:space="0" w:color="000000"/>
            </w:tcBorders>
            <w:shd w:val="clear" w:color="auto" w:fill="auto"/>
          </w:tcPr>
          <w:p w14:paraId="2826D04F" w14:textId="77777777" w:rsidR="00AC2DD5" w:rsidRPr="00C5646A" w:rsidRDefault="00AC2DD5" w:rsidP="0017772C">
            <w:pPr>
              <w:spacing w:before="120" w:after="120"/>
              <w:ind w:right="5"/>
              <w:jc w:val="both"/>
              <w:rPr>
                <w:rFonts w:asciiTheme="majorHAnsi" w:hAnsiTheme="majorHAnsi" w:cstheme="majorHAnsi"/>
                <w:spacing w:val="1"/>
                <w:sz w:val="18"/>
                <w:szCs w:val="18"/>
                <w:lang w:val="en-GB"/>
              </w:rPr>
            </w:pPr>
          </w:p>
        </w:tc>
        <w:tc>
          <w:tcPr>
            <w:tcW w:w="850" w:type="dxa"/>
            <w:vMerge/>
            <w:tcBorders>
              <w:left w:val="single" w:sz="4" w:space="0" w:color="000000"/>
              <w:bottom w:val="single" w:sz="4" w:space="0" w:color="auto"/>
              <w:right w:val="single" w:sz="4" w:space="0" w:color="auto"/>
            </w:tcBorders>
            <w:shd w:val="clear" w:color="auto" w:fill="auto"/>
          </w:tcPr>
          <w:p w14:paraId="74123CDD" w14:textId="77777777" w:rsidR="00AC2DD5" w:rsidRPr="00C5646A" w:rsidRDefault="00AC2DD5" w:rsidP="0017772C">
            <w:pPr>
              <w:spacing w:before="120" w:after="120"/>
              <w:ind w:right="5"/>
              <w:jc w:val="both"/>
              <w:rPr>
                <w:rFonts w:asciiTheme="majorHAnsi" w:hAnsiTheme="majorHAnsi" w:cstheme="majorHAnsi"/>
                <w:spacing w:val="1"/>
                <w:sz w:val="18"/>
                <w:szCs w:val="18"/>
                <w:lang w:val="en-GB"/>
              </w:rPr>
            </w:pPr>
          </w:p>
        </w:tc>
        <w:tc>
          <w:tcPr>
            <w:tcW w:w="3269" w:type="dxa"/>
            <w:vMerge/>
            <w:tcBorders>
              <w:left w:val="single" w:sz="4" w:space="0" w:color="auto"/>
              <w:bottom w:val="single" w:sz="4" w:space="0" w:color="auto"/>
              <w:right w:val="single" w:sz="4" w:space="0" w:color="auto"/>
            </w:tcBorders>
            <w:shd w:val="clear" w:color="auto" w:fill="auto"/>
          </w:tcPr>
          <w:p w14:paraId="7AB5E623" w14:textId="77777777" w:rsidR="00AC2DD5" w:rsidRPr="00C5646A" w:rsidRDefault="00AC2DD5" w:rsidP="008320C0">
            <w:pPr>
              <w:spacing w:before="120" w:after="120"/>
              <w:ind w:right="5"/>
              <w:rPr>
                <w:rFonts w:asciiTheme="majorHAnsi" w:hAnsiTheme="majorHAnsi" w:cstheme="majorHAnsi"/>
                <w:spacing w:val="1"/>
                <w:sz w:val="18"/>
                <w:szCs w:val="18"/>
                <w:lang w:val="en-GB"/>
              </w:rPr>
            </w:pPr>
          </w:p>
        </w:tc>
        <w:tc>
          <w:tcPr>
            <w:tcW w:w="1551" w:type="dxa"/>
            <w:tcBorders>
              <w:top w:val="single" w:sz="4" w:space="0" w:color="000000"/>
              <w:left w:val="single" w:sz="4" w:space="0" w:color="auto"/>
              <w:bottom w:val="single" w:sz="4" w:space="0" w:color="000000"/>
              <w:right w:val="single" w:sz="4" w:space="0" w:color="auto"/>
            </w:tcBorders>
            <w:shd w:val="clear" w:color="auto" w:fill="auto"/>
          </w:tcPr>
          <w:p w14:paraId="2F4AD6A9" w14:textId="04D1A0F9" w:rsidR="00AC2DD5" w:rsidRPr="00C5646A" w:rsidRDefault="00AC2DD5" w:rsidP="0017772C">
            <w:pPr>
              <w:spacing w:before="120" w:after="120"/>
              <w:ind w:right="5"/>
              <w:jc w:val="center"/>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7 or more</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6519D44E" w14:textId="79F9D64F" w:rsidR="00AC2DD5" w:rsidRPr="00C5646A" w:rsidRDefault="00CC62B6" w:rsidP="0017772C">
            <w:pPr>
              <w:spacing w:before="120" w:after="120"/>
              <w:ind w:right="5"/>
              <w:jc w:val="both"/>
              <w:rPr>
                <w:rFonts w:asciiTheme="majorHAnsi" w:hAnsiTheme="majorHAnsi" w:cstheme="majorHAnsi"/>
                <w:spacing w:val="1"/>
                <w:sz w:val="18"/>
                <w:szCs w:val="18"/>
                <w:lang w:val="en-GB"/>
              </w:rPr>
            </w:pPr>
            <w:r w:rsidRPr="00C5646A">
              <w:rPr>
                <w:rFonts w:asciiTheme="majorHAnsi" w:hAnsiTheme="majorHAnsi" w:cstheme="majorHAnsi"/>
                <w:spacing w:val="1"/>
                <w:sz w:val="18"/>
                <w:szCs w:val="18"/>
                <w:lang w:val="en-GB"/>
              </w:rPr>
              <w:t>30</w:t>
            </w:r>
          </w:p>
        </w:tc>
        <w:tc>
          <w:tcPr>
            <w:tcW w:w="983" w:type="dxa"/>
            <w:vMerge/>
            <w:tcBorders>
              <w:left w:val="single" w:sz="4" w:space="0" w:color="auto"/>
              <w:bottom w:val="single" w:sz="4" w:space="0" w:color="auto"/>
              <w:right w:val="single" w:sz="4" w:space="0" w:color="000000"/>
            </w:tcBorders>
            <w:shd w:val="clear" w:color="auto" w:fill="auto"/>
          </w:tcPr>
          <w:p w14:paraId="2AF2960B" w14:textId="77777777" w:rsidR="00AC2DD5" w:rsidRPr="00C5646A" w:rsidRDefault="00AC2DD5" w:rsidP="0017772C">
            <w:pPr>
              <w:spacing w:before="120" w:after="120"/>
              <w:ind w:right="5"/>
              <w:jc w:val="center"/>
              <w:rPr>
                <w:rFonts w:asciiTheme="majorHAnsi" w:hAnsiTheme="majorHAnsi" w:cstheme="majorHAnsi"/>
                <w:spacing w:val="1"/>
                <w:sz w:val="18"/>
                <w:szCs w:val="18"/>
                <w:lang w:val="en-GB"/>
              </w:rPr>
            </w:pPr>
          </w:p>
        </w:tc>
      </w:tr>
    </w:tbl>
    <w:p w14:paraId="600EB8E9" w14:textId="57DB9363" w:rsidR="002D562D" w:rsidRPr="00C5646A" w:rsidRDefault="002D562D" w:rsidP="002D562D">
      <w:pPr>
        <w:shd w:val="clear" w:color="auto" w:fill="FFFFFF"/>
        <w:spacing w:before="120" w:after="120"/>
        <w:ind w:right="5"/>
        <w:jc w:val="both"/>
        <w:rPr>
          <w:rFonts w:asciiTheme="majorHAnsi" w:hAnsiTheme="majorHAnsi" w:cstheme="majorHAnsi"/>
          <w:spacing w:val="1"/>
          <w:sz w:val="22"/>
          <w:szCs w:val="22"/>
          <w:lang w:val="en-GB"/>
        </w:rPr>
      </w:pPr>
      <w:r w:rsidRPr="00C5646A">
        <w:rPr>
          <w:rFonts w:asciiTheme="majorHAnsi" w:hAnsiTheme="majorHAnsi" w:cstheme="majorHAnsi"/>
          <w:spacing w:val="1"/>
          <w:sz w:val="22"/>
          <w:szCs w:val="22"/>
          <w:lang w:val="en-GB"/>
        </w:rPr>
        <w:t>Selection of the most economically advantageous Tenders (</w:t>
      </w:r>
      <w:r w:rsidR="005D66CC" w:rsidRPr="00C5646A">
        <w:rPr>
          <w:rFonts w:asciiTheme="majorHAnsi" w:hAnsiTheme="majorHAnsi" w:cstheme="majorHAnsi"/>
          <w:spacing w:val="1"/>
          <w:sz w:val="22"/>
          <w:szCs w:val="22"/>
          <w:lang w:val="en-GB"/>
        </w:rPr>
        <w:t>MEAT</w:t>
      </w:r>
      <w:r w:rsidRPr="00C5646A">
        <w:rPr>
          <w:rFonts w:asciiTheme="majorHAnsi" w:hAnsiTheme="majorHAnsi" w:cstheme="majorHAnsi"/>
          <w:spacing w:val="1"/>
          <w:sz w:val="22"/>
          <w:szCs w:val="22"/>
          <w:lang w:val="en-GB"/>
        </w:rPr>
        <w:t xml:space="preserve">) will determine the basis for evaluating the criteria for each individual Tender according to the delivery of the requested Tenderer's documentation, in the appropriate form: </w:t>
      </w:r>
      <w:r w:rsidR="005D66CC" w:rsidRPr="00C5646A">
        <w:rPr>
          <w:rFonts w:asciiTheme="majorHAnsi" w:hAnsiTheme="majorHAnsi" w:cstheme="majorHAnsi"/>
          <w:b/>
          <w:spacing w:val="1"/>
          <w:sz w:val="22"/>
          <w:szCs w:val="22"/>
          <w:lang w:val="en-GB"/>
        </w:rPr>
        <w:t>MEAT</w:t>
      </w:r>
      <w:r w:rsidRPr="00C5646A">
        <w:rPr>
          <w:rFonts w:asciiTheme="majorHAnsi" w:hAnsiTheme="majorHAnsi" w:cstheme="majorHAnsi"/>
          <w:b/>
          <w:spacing w:val="1"/>
          <w:sz w:val="22"/>
          <w:szCs w:val="22"/>
          <w:lang w:val="en-GB"/>
        </w:rPr>
        <w:t xml:space="preserve"> = P + E</w:t>
      </w:r>
      <w:r w:rsidR="00AC2DD5" w:rsidRPr="00C5646A">
        <w:rPr>
          <w:rFonts w:asciiTheme="majorHAnsi" w:hAnsiTheme="majorHAnsi" w:cstheme="majorHAnsi"/>
          <w:b/>
          <w:spacing w:val="1"/>
          <w:sz w:val="22"/>
          <w:szCs w:val="22"/>
          <w:lang w:val="en-GB"/>
        </w:rPr>
        <w:t xml:space="preserve"> </w:t>
      </w:r>
      <w:r w:rsidR="008320C0" w:rsidRPr="00C5646A">
        <w:rPr>
          <w:rFonts w:asciiTheme="majorHAnsi" w:hAnsiTheme="majorHAnsi" w:cstheme="majorHAnsi"/>
          <w:b/>
          <w:spacing w:val="1"/>
          <w:sz w:val="22"/>
          <w:szCs w:val="22"/>
          <w:lang w:val="en-GB"/>
        </w:rPr>
        <w:t>+</w:t>
      </w:r>
      <w:r w:rsidR="00AC2DD5" w:rsidRPr="00C5646A">
        <w:rPr>
          <w:rFonts w:asciiTheme="majorHAnsi" w:hAnsiTheme="majorHAnsi" w:cstheme="majorHAnsi"/>
          <w:b/>
          <w:spacing w:val="1"/>
          <w:sz w:val="22"/>
          <w:szCs w:val="22"/>
          <w:lang w:val="en-GB"/>
        </w:rPr>
        <w:t xml:space="preserve"> </w:t>
      </w:r>
      <w:r w:rsidR="008320C0" w:rsidRPr="00C5646A">
        <w:rPr>
          <w:rFonts w:asciiTheme="majorHAnsi" w:hAnsiTheme="majorHAnsi" w:cstheme="majorHAnsi"/>
          <w:b/>
          <w:spacing w:val="1"/>
          <w:sz w:val="22"/>
          <w:szCs w:val="22"/>
          <w:lang w:val="en-GB"/>
        </w:rPr>
        <w:t>C</w:t>
      </w:r>
      <w:r w:rsidR="00CC62B6" w:rsidRPr="00C5646A">
        <w:rPr>
          <w:rFonts w:asciiTheme="majorHAnsi" w:hAnsiTheme="majorHAnsi" w:cstheme="majorHAnsi"/>
          <w:b/>
          <w:spacing w:val="1"/>
          <w:sz w:val="22"/>
          <w:szCs w:val="22"/>
          <w:lang w:val="en-GB"/>
        </w:rPr>
        <w:t xml:space="preserve"> + S</w:t>
      </w:r>
      <w:r w:rsidRPr="00C5646A">
        <w:rPr>
          <w:rFonts w:asciiTheme="majorHAnsi" w:hAnsiTheme="majorHAnsi" w:cstheme="majorHAnsi"/>
          <w:spacing w:val="1"/>
          <w:sz w:val="22"/>
          <w:szCs w:val="22"/>
          <w:lang w:val="en-GB"/>
        </w:rPr>
        <w:t>.</w:t>
      </w:r>
    </w:p>
    <w:p w14:paraId="5E1E0958" w14:textId="77777777" w:rsidR="00AC2DD5" w:rsidRPr="00C5646A" w:rsidRDefault="00AC2DD5" w:rsidP="0036041F">
      <w:pPr>
        <w:spacing w:before="120" w:after="120"/>
        <w:jc w:val="both"/>
        <w:rPr>
          <w:rFonts w:asciiTheme="majorHAnsi" w:hAnsiTheme="majorHAnsi" w:cstheme="majorHAnsi"/>
          <w:b/>
          <w:sz w:val="22"/>
          <w:szCs w:val="22"/>
          <w:u w:val="single"/>
          <w:lang w:val="en-GB"/>
        </w:rPr>
      </w:pPr>
    </w:p>
    <w:p w14:paraId="2FD8A4BA" w14:textId="6E58C22C" w:rsidR="002D562D" w:rsidRPr="00C5646A" w:rsidRDefault="002D562D" w:rsidP="0036041F">
      <w:pPr>
        <w:spacing w:before="120" w:after="120"/>
        <w:jc w:val="both"/>
        <w:rPr>
          <w:rFonts w:asciiTheme="majorHAnsi" w:hAnsiTheme="majorHAnsi" w:cstheme="majorHAnsi"/>
          <w:sz w:val="22"/>
          <w:szCs w:val="22"/>
          <w:lang w:val="en-GB"/>
        </w:rPr>
      </w:pPr>
      <w:r w:rsidRPr="00C5646A">
        <w:rPr>
          <w:rFonts w:asciiTheme="majorHAnsi" w:hAnsiTheme="majorHAnsi" w:cstheme="majorHAnsi"/>
          <w:b/>
          <w:sz w:val="22"/>
          <w:szCs w:val="22"/>
          <w:u w:val="single"/>
          <w:lang w:val="en-GB"/>
        </w:rPr>
        <w:t>For the purposes of establishing the grounds set out in item 5. of the Invitation to Tender the Tenderer shall submit the following in his/her Tender:</w:t>
      </w:r>
    </w:p>
    <w:p w14:paraId="2534447F" w14:textId="0937CCB1" w:rsidR="002D562D" w:rsidRPr="00C5646A" w:rsidRDefault="002D562D" w:rsidP="0036041F">
      <w:pPr>
        <w:widowControl w:val="0"/>
        <w:numPr>
          <w:ilvl w:val="0"/>
          <w:numId w:val="16"/>
        </w:numPr>
        <w:tabs>
          <w:tab w:val="left" w:pos="701"/>
        </w:tabs>
        <w:autoSpaceDE w:val="0"/>
        <w:autoSpaceDN w:val="0"/>
        <w:adjustRightInd w:val="0"/>
        <w:spacing w:before="120" w:after="120"/>
        <w:ind w:left="284" w:firstLine="283"/>
        <w:rPr>
          <w:rFonts w:asciiTheme="majorHAnsi" w:hAnsiTheme="majorHAnsi" w:cstheme="majorHAnsi"/>
          <w:spacing w:val="-6"/>
          <w:sz w:val="22"/>
          <w:szCs w:val="22"/>
          <w:lang w:val="en-GB"/>
        </w:rPr>
      </w:pPr>
      <w:r w:rsidRPr="00C5646A">
        <w:rPr>
          <w:rFonts w:asciiTheme="majorHAnsi" w:hAnsiTheme="majorHAnsi" w:cstheme="majorHAnsi"/>
          <w:b/>
          <w:i/>
          <w:sz w:val="22"/>
          <w:szCs w:val="22"/>
          <w:lang w:val="en-GB"/>
        </w:rPr>
        <w:t xml:space="preserve"> List of projects verifying </w:t>
      </w:r>
      <w:r w:rsidR="00033F09" w:rsidRPr="00C5646A">
        <w:rPr>
          <w:rFonts w:asciiTheme="majorHAnsi" w:hAnsiTheme="majorHAnsi" w:cstheme="majorHAnsi"/>
          <w:b/>
          <w:i/>
          <w:sz w:val="22"/>
          <w:szCs w:val="22"/>
          <w:lang w:val="en-GB"/>
        </w:rPr>
        <w:t xml:space="preserve">the </w:t>
      </w:r>
      <w:r w:rsidRPr="00C5646A">
        <w:rPr>
          <w:rFonts w:asciiTheme="majorHAnsi" w:hAnsiTheme="majorHAnsi" w:cstheme="majorHAnsi"/>
          <w:b/>
          <w:i/>
          <w:sz w:val="22"/>
          <w:szCs w:val="22"/>
          <w:lang w:val="en-GB"/>
        </w:rPr>
        <w:t xml:space="preserve">expertise of the Tenderer </w:t>
      </w:r>
      <w:r w:rsidRPr="00C5646A">
        <w:rPr>
          <w:rFonts w:asciiTheme="majorHAnsi" w:hAnsiTheme="majorHAnsi" w:cstheme="majorHAnsi"/>
          <w:bCs/>
          <w:iCs/>
          <w:sz w:val="22"/>
          <w:szCs w:val="22"/>
          <w:lang w:val="en-GB"/>
        </w:rPr>
        <w:t>(Annex 2)</w:t>
      </w:r>
      <w:r w:rsidRPr="00C5646A">
        <w:rPr>
          <w:rFonts w:asciiTheme="majorHAnsi" w:hAnsiTheme="majorHAnsi" w:cstheme="majorHAnsi"/>
          <w:bCs/>
          <w:i/>
          <w:sz w:val="22"/>
          <w:szCs w:val="22"/>
          <w:lang w:val="en-GB"/>
        </w:rPr>
        <w:t>;</w:t>
      </w:r>
      <w:r w:rsidR="00763606" w:rsidRPr="00C5646A">
        <w:rPr>
          <w:rFonts w:asciiTheme="majorHAnsi" w:hAnsiTheme="majorHAnsi" w:cstheme="majorHAnsi"/>
          <w:bCs/>
          <w:i/>
          <w:sz w:val="22"/>
          <w:szCs w:val="22"/>
          <w:lang w:val="en-GB"/>
        </w:rPr>
        <w:t xml:space="preserve"> and</w:t>
      </w:r>
    </w:p>
    <w:p w14:paraId="5DB87C65" w14:textId="3D9D1899" w:rsidR="00763606" w:rsidRPr="00C5646A" w:rsidRDefault="00763606" w:rsidP="0036041F">
      <w:pPr>
        <w:widowControl w:val="0"/>
        <w:numPr>
          <w:ilvl w:val="0"/>
          <w:numId w:val="16"/>
        </w:numPr>
        <w:tabs>
          <w:tab w:val="left" w:pos="701"/>
        </w:tabs>
        <w:autoSpaceDE w:val="0"/>
        <w:autoSpaceDN w:val="0"/>
        <w:adjustRightInd w:val="0"/>
        <w:spacing w:before="120" w:after="120"/>
        <w:ind w:left="284" w:firstLine="283"/>
        <w:rPr>
          <w:rFonts w:asciiTheme="majorHAnsi" w:hAnsiTheme="majorHAnsi" w:cstheme="majorHAnsi"/>
          <w:spacing w:val="-6"/>
          <w:sz w:val="22"/>
          <w:szCs w:val="22"/>
          <w:lang w:val="en-GB"/>
        </w:rPr>
      </w:pPr>
      <w:r w:rsidRPr="00C5646A">
        <w:rPr>
          <w:rFonts w:asciiTheme="majorHAnsi" w:hAnsiTheme="majorHAnsi" w:cstheme="majorHAnsi"/>
          <w:b/>
          <w:i/>
          <w:sz w:val="22"/>
          <w:szCs w:val="22"/>
          <w:lang w:val="en-GB"/>
        </w:rPr>
        <w:t xml:space="preserve">Cost statement </w:t>
      </w:r>
      <w:r w:rsidRPr="00C5646A">
        <w:rPr>
          <w:rFonts w:asciiTheme="majorHAnsi" w:hAnsiTheme="majorHAnsi" w:cstheme="majorHAnsi"/>
          <w:bCs/>
          <w:i/>
          <w:sz w:val="22"/>
          <w:szCs w:val="22"/>
          <w:lang w:val="en-GB"/>
        </w:rPr>
        <w:t>(Annex 3)</w:t>
      </w:r>
      <w:r w:rsidRPr="00C5646A">
        <w:rPr>
          <w:rFonts w:asciiTheme="majorHAnsi" w:hAnsiTheme="majorHAnsi" w:cstheme="majorHAnsi"/>
          <w:bCs/>
          <w:spacing w:val="-6"/>
          <w:sz w:val="22"/>
          <w:szCs w:val="22"/>
          <w:lang w:val="en-GB"/>
        </w:rPr>
        <w:t>.</w:t>
      </w:r>
    </w:p>
    <w:p w14:paraId="1E652CBD" w14:textId="77777777" w:rsidR="00AC2DD5" w:rsidRPr="00C5646A" w:rsidRDefault="00AC2DD5" w:rsidP="002D562D">
      <w:pPr>
        <w:shd w:val="clear" w:color="auto" w:fill="FFFFFF"/>
        <w:spacing w:before="120" w:after="120"/>
        <w:ind w:right="1382"/>
        <w:rPr>
          <w:rFonts w:asciiTheme="majorHAnsi" w:hAnsiTheme="majorHAnsi" w:cstheme="majorHAnsi"/>
          <w:b/>
          <w:spacing w:val="-1"/>
          <w:sz w:val="22"/>
          <w:szCs w:val="22"/>
          <w:lang w:val="en-GB"/>
        </w:rPr>
      </w:pPr>
    </w:p>
    <w:p w14:paraId="34A7A054" w14:textId="24F321D2" w:rsidR="002D562D" w:rsidRPr="00C5646A" w:rsidRDefault="002D562D" w:rsidP="002D562D">
      <w:pPr>
        <w:shd w:val="clear" w:color="auto" w:fill="FFFFFF"/>
        <w:spacing w:before="120" w:after="120"/>
        <w:ind w:right="1382"/>
        <w:rPr>
          <w:rFonts w:asciiTheme="majorHAnsi" w:hAnsiTheme="majorHAnsi" w:cstheme="majorHAnsi"/>
          <w:sz w:val="22"/>
          <w:szCs w:val="22"/>
          <w:lang w:val="en-GB"/>
        </w:rPr>
      </w:pPr>
      <w:r w:rsidRPr="00C5646A">
        <w:rPr>
          <w:rFonts w:asciiTheme="majorHAnsi" w:hAnsiTheme="majorHAnsi" w:cstheme="majorHAnsi"/>
          <w:b/>
          <w:spacing w:val="-1"/>
          <w:sz w:val="22"/>
          <w:szCs w:val="22"/>
          <w:lang w:val="en-GB"/>
        </w:rPr>
        <w:t>6. DUE DATE, CONTRACT AND TERMS OF PAYMENT</w:t>
      </w:r>
    </w:p>
    <w:p w14:paraId="1DBE7E86" w14:textId="417E9148" w:rsidR="002D562D" w:rsidRPr="00C5646A" w:rsidRDefault="002D562D" w:rsidP="002D562D">
      <w:pPr>
        <w:spacing w:before="120" w:after="120"/>
        <w:rPr>
          <w:rFonts w:asciiTheme="majorHAnsi" w:hAnsiTheme="majorHAnsi" w:cstheme="majorHAnsi"/>
          <w:sz w:val="22"/>
          <w:szCs w:val="22"/>
          <w:lang w:val="en-GB"/>
        </w:rPr>
      </w:pPr>
      <w:r w:rsidRPr="00C5646A">
        <w:rPr>
          <w:rFonts w:asciiTheme="majorHAnsi" w:hAnsiTheme="majorHAnsi" w:cstheme="majorHAnsi"/>
          <w:sz w:val="22"/>
          <w:szCs w:val="22"/>
          <w:lang w:val="en-GB"/>
        </w:rPr>
        <w:lastRenderedPageBreak/>
        <w:t>The Contract will be made in US dollars</w:t>
      </w:r>
      <w:r w:rsidR="00F37CDB" w:rsidRPr="00C5646A">
        <w:rPr>
          <w:rFonts w:asciiTheme="majorHAnsi" w:hAnsiTheme="majorHAnsi" w:cstheme="majorHAnsi"/>
          <w:sz w:val="22"/>
          <w:szCs w:val="22"/>
          <w:lang w:val="en-GB"/>
        </w:rPr>
        <w:t xml:space="preserve"> currency</w:t>
      </w:r>
      <w:r w:rsidRPr="00C5646A">
        <w:rPr>
          <w:rFonts w:asciiTheme="majorHAnsi" w:hAnsiTheme="majorHAnsi" w:cstheme="majorHAnsi"/>
          <w:sz w:val="22"/>
          <w:szCs w:val="22"/>
          <w:lang w:val="en-GB"/>
        </w:rPr>
        <w:t>.</w:t>
      </w:r>
    </w:p>
    <w:p w14:paraId="6E3AFDE6" w14:textId="6BDB9584" w:rsidR="005C2869" w:rsidRPr="00C5646A" w:rsidRDefault="005C2869" w:rsidP="005C2869">
      <w:pPr>
        <w:spacing w:before="120" w:after="120"/>
        <w:rPr>
          <w:rFonts w:asciiTheme="majorHAnsi" w:hAnsiTheme="majorHAnsi" w:cstheme="majorHAnsi"/>
          <w:sz w:val="22"/>
          <w:szCs w:val="22"/>
          <w:lang w:val="en-GB"/>
        </w:rPr>
      </w:pPr>
      <w:r w:rsidRPr="00C5646A">
        <w:rPr>
          <w:rFonts w:asciiTheme="majorHAnsi" w:hAnsiTheme="majorHAnsi" w:cstheme="majorHAnsi"/>
          <w:sz w:val="22"/>
          <w:szCs w:val="22"/>
          <w:lang w:val="en-GB"/>
        </w:rPr>
        <w:t xml:space="preserve">If </w:t>
      </w:r>
      <w:r w:rsidR="00033F09" w:rsidRPr="00C5646A">
        <w:rPr>
          <w:rFonts w:asciiTheme="majorHAnsi" w:hAnsiTheme="majorHAnsi" w:cstheme="majorHAnsi"/>
          <w:sz w:val="22"/>
          <w:szCs w:val="22"/>
          <w:lang w:val="en-GB"/>
        </w:rPr>
        <w:t xml:space="preserve">the </w:t>
      </w:r>
      <w:r w:rsidRPr="00C5646A">
        <w:rPr>
          <w:rFonts w:asciiTheme="majorHAnsi" w:hAnsiTheme="majorHAnsi" w:cstheme="majorHAnsi"/>
          <w:sz w:val="22"/>
          <w:szCs w:val="22"/>
          <w:lang w:val="en-GB"/>
        </w:rPr>
        <w:t xml:space="preserve">selected contractor is </w:t>
      </w:r>
      <w:r w:rsidR="00033F09" w:rsidRPr="00C5646A">
        <w:rPr>
          <w:rFonts w:asciiTheme="majorHAnsi" w:hAnsiTheme="majorHAnsi" w:cstheme="majorHAnsi"/>
          <w:sz w:val="22"/>
          <w:szCs w:val="22"/>
          <w:lang w:val="en-GB"/>
        </w:rPr>
        <w:t xml:space="preserve">a </w:t>
      </w:r>
      <w:r w:rsidRPr="00C5646A">
        <w:rPr>
          <w:rFonts w:asciiTheme="majorHAnsi" w:hAnsiTheme="majorHAnsi" w:cstheme="majorHAnsi"/>
          <w:sz w:val="22"/>
          <w:szCs w:val="22"/>
          <w:lang w:val="en-GB"/>
        </w:rPr>
        <w:t xml:space="preserve">resident of the Republic of Croatia, payments </w:t>
      </w:r>
      <w:r w:rsidR="005E6CBB" w:rsidRPr="00C5646A">
        <w:rPr>
          <w:rFonts w:asciiTheme="majorHAnsi" w:hAnsiTheme="majorHAnsi" w:cstheme="majorHAnsi"/>
          <w:sz w:val="22"/>
          <w:szCs w:val="22"/>
          <w:lang w:val="en-GB"/>
        </w:rPr>
        <w:t>shall be made</w:t>
      </w:r>
      <w:r w:rsidRPr="00C5646A">
        <w:rPr>
          <w:rFonts w:asciiTheme="majorHAnsi" w:hAnsiTheme="majorHAnsi" w:cstheme="majorHAnsi"/>
          <w:sz w:val="22"/>
          <w:szCs w:val="22"/>
          <w:lang w:val="en-GB"/>
        </w:rPr>
        <w:t xml:space="preserve"> in EUR currency, using the exchange rate of conversion of the OTP Bank d.o.o. valid on the date of payment.</w:t>
      </w:r>
    </w:p>
    <w:p w14:paraId="20BE5EFF" w14:textId="0EB4781B" w:rsidR="005C2869" w:rsidRPr="00C5646A" w:rsidRDefault="005C2869" w:rsidP="005C2869">
      <w:pPr>
        <w:spacing w:before="120" w:after="120"/>
        <w:rPr>
          <w:rFonts w:asciiTheme="majorHAnsi" w:hAnsiTheme="majorHAnsi" w:cstheme="majorHAnsi"/>
          <w:sz w:val="22"/>
          <w:szCs w:val="22"/>
          <w:lang w:val="en-GB"/>
        </w:rPr>
      </w:pPr>
      <w:bookmarkStart w:id="9" w:name="_Hlk95381251"/>
      <w:r w:rsidRPr="00C5646A">
        <w:rPr>
          <w:rFonts w:asciiTheme="majorHAnsi" w:hAnsiTheme="majorHAnsi" w:cstheme="majorHAnsi"/>
          <w:sz w:val="22"/>
          <w:szCs w:val="22"/>
          <w:lang w:val="en-GB"/>
        </w:rPr>
        <w:t xml:space="preserve">All legal </w:t>
      </w:r>
      <w:r w:rsidR="00033F09" w:rsidRPr="00C5646A">
        <w:rPr>
          <w:rFonts w:asciiTheme="majorHAnsi" w:hAnsiTheme="majorHAnsi" w:cstheme="majorHAnsi"/>
          <w:sz w:val="22"/>
          <w:szCs w:val="22"/>
          <w:lang w:val="en-GB"/>
        </w:rPr>
        <w:t>persons</w:t>
      </w:r>
      <w:r w:rsidRPr="00C5646A">
        <w:rPr>
          <w:rFonts w:asciiTheme="majorHAnsi" w:hAnsiTheme="majorHAnsi" w:cstheme="majorHAnsi"/>
          <w:sz w:val="22"/>
          <w:szCs w:val="22"/>
          <w:lang w:val="en-GB"/>
        </w:rPr>
        <w:t xml:space="preserve"> (in or our VAT system) and natural </w:t>
      </w:r>
      <w:r w:rsidR="00033F09" w:rsidRPr="00C5646A">
        <w:rPr>
          <w:rFonts w:asciiTheme="majorHAnsi" w:hAnsiTheme="majorHAnsi" w:cstheme="majorHAnsi"/>
          <w:sz w:val="22"/>
          <w:szCs w:val="22"/>
          <w:lang w:val="en-GB"/>
        </w:rPr>
        <w:t>persons who</w:t>
      </w:r>
      <w:r w:rsidRPr="00C5646A">
        <w:rPr>
          <w:rFonts w:asciiTheme="majorHAnsi" w:hAnsiTheme="majorHAnsi" w:cstheme="majorHAnsi"/>
          <w:sz w:val="22"/>
          <w:szCs w:val="22"/>
          <w:lang w:val="en-GB"/>
        </w:rPr>
        <w:t xml:space="preserve"> are in VAT system are required to issue invoice/s.</w:t>
      </w:r>
    </w:p>
    <w:bookmarkEnd w:id="9"/>
    <w:p w14:paraId="682B5C56" w14:textId="4B2D6E23" w:rsidR="005C2869" w:rsidRPr="00C5646A" w:rsidRDefault="005C2869" w:rsidP="005C2869">
      <w:pPr>
        <w:spacing w:before="120" w:after="120"/>
        <w:rPr>
          <w:rFonts w:asciiTheme="majorHAnsi" w:hAnsiTheme="majorHAnsi" w:cstheme="majorHAnsi"/>
          <w:sz w:val="22"/>
          <w:szCs w:val="22"/>
          <w:lang w:val="en-GB"/>
        </w:rPr>
      </w:pPr>
      <w:r w:rsidRPr="00C5646A">
        <w:rPr>
          <w:rFonts w:asciiTheme="majorHAnsi" w:hAnsiTheme="majorHAnsi" w:cstheme="majorHAnsi"/>
          <w:sz w:val="22"/>
          <w:szCs w:val="22"/>
          <w:lang w:val="en-GB"/>
        </w:rPr>
        <w:t>The Client shall make payment/s to the</w:t>
      </w:r>
      <w:r w:rsidR="00F37CDB" w:rsidRPr="00C5646A">
        <w:rPr>
          <w:rFonts w:asciiTheme="majorHAnsi" w:hAnsiTheme="majorHAnsi" w:cstheme="majorHAnsi"/>
          <w:sz w:val="22"/>
          <w:szCs w:val="22"/>
          <w:lang w:val="en-GB"/>
        </w:rPr>
        <w:t xml:space="preserve"> selected </w:t>
      </w:r>
      <w:r w:rsidRPr="00C5646A">
        <w:rPr>
          <w:rFonts w:asciiTheme="majorHAnsi" w:hAnsiTheme="majorHAnsi" w:cstheme="majorHAnsi"/>
          <w:sz w:val="22"/>
          <w:szCs w:val="22"/>
          <w:lang w:val="en-GB"/>
        </w:rPr>
        <w:t>Tenderer upon the submission of the deliverable/s and its validation by PAP/RAC.</w:t>
      </w:r>
    </w:p>
    <w:p w14:paraId="3008A383" w14:textId="4C7D3ECA" w:rsidR="002D562D" w:rsidRPr="00C5646A" w:rsidRDefault="002D562D" w:rsidP="002D562D">
      <w:pPr>
        <w:spacing w:before="120" w:after="120"/>
        <w:rPr>
          <w:rFonts w:asciiTheme="majorHAnsi" w:hAnsiTheme="majorHAnsi" w:cstheme="majorHAnsi"/>
          <w:sz w:val="22"/>
          <w:szCs w:val="22"/>
          <w:lang w:val="en-GB"/>
        </w:rPr>
      </w:pPr>
      <w:r w:rsidRPr="00C5646A">
        <w:rPr>
          <w:rFonts w:asciiTheme="majorHAnsi" w:hAnsiTheme="majorHAnsi" w:cstheme="majorHAnsi"/>
          <w:sz w:val="22"/>
          <w:szCs w:val="22"/>
          <w:lang w:val="en-GB"/>
        </w:rPr>
        <w:t xml:space="preserve">The Client shall make the payment to the </w:t>
      </w:r>
      <w:r w:rsidR="00F37CDB" w:rsidRPr="00C5646A">
        <w:rPr>
          <w:rFonts w:asciiTheme="majorHAnsi" w:hAnsiTheme="majorHAnsi" w:cstheme="majorHAnsi"/>
          <w:sz w:val="22"/>
          <w:szCs w:val="22"/>
          <w:lang w:val="en-GB"/>
        </w:rPr>
        <w:t xml:space="preserve">selected </w:t>
      </w:r>
      <w:r w:rsidRPr="00C5646A">
        <w:rPr>
          <w:rFonts w:asciiTheme="majorHAnsi" w:hAnsiTheme="majorHAnsi" w:cstheme="majorHAnsi"/>
          <w:sz w:val="22"/>
          <w:szCs w:val="22"/>
          <w:lang w:val="en-GB"/>
        </w:rPr>
        <w:t>Tenderer in two instalments i.e.:</w:t>
      </w:r>
    </w:p>
    <w:p w14:paraId="5675A158" w14:textId="1462B0A6" w:rsidR="002D562D" w:rsidRPr="00C5646A" w:rsidRDefault="00C054E2" w:rsidP="002D562D">
      <w:pPr>
        <w:widowControl w:val="0"/>
        <w:numPr>
          <w:ilvl w:val="0"/>
          <w:numId w:val="21"/>
        </w:numPr>
        <w:autoSpaceDE w:val="0"/>
        <w:autoSpaceDN w:val="0"/>
        <w:adjustRightInd w:val="0"/>
        <w:spacing w:before="120" w:after="120"/>
        <w:rPr>
          <w:rFonts w:asciiTheme="majorHAnsi" w:hAnsiTheme="majorHAnsi" w:cstheme="majorHAnsi"/>
          <w:sz w:val="22"/>
          <w:szCs w:val="22"/>
          <w:lang w:val="en-GB"/>
        </w:rPr>
      </w:pPr>
      <w:r w:rsidRPr="00C5646A">
        <w:rPr>
          <w:rFonts w:asciiTheme="majorHAnsi" w:hAnsiTheme="majorHAnsi" w:cstheme="majorHAnsi"/>
          <w:sz w:val="22"/>
          <w:szCs w:val="22"/>
          <w:lang w:val="en-GB"/>
        </w:rPr>
        <w:t>5</w:t>
      </w:r>
      <w:r w:rsidR="002D562D" w:rsidRPr="00C5646A">
        <w:rPr>
          <w:rFonts w:asciiTheme="majorHAnsi" w:hAnsiTheme="majorHAnsi" w:cstheme="majorHAnsi"/>
          <w:sz w:val="22"/>
          <w:szCs w:val="22"/>
          <w:lang w:val="en-GB"/>
        </w:rPr>
        <w:t>0% upon submission and clearance by PAP/RAC of the deliverable</w:t>
      </w:r>
      <w:r w:rsidR="008320C0" w:rsidRPr="00C5646A">
        <w:rPr>
          <w:rFonts w:asciiTheme="majorHAnsi" w:hAnsiTheme="majorHAnsi" w:cstheme="majorHAnsi"/>
          <w:sz w:val="22"/>
          <w:szCs w:val="22"/>
          <w:lang w:val="en-GB"/>
        </w:rPr>
        <w:t>s</w:t>
      </w:r>
      <w:r w:rsidR="002D562D" w:rsidRPr="00C5646A">
        <w:rPr>
          <w:rFonts w:asciiTheme="majorHAnsi" w:hAnsiTheme="majorHAnsi" w:cstheme="majorHAnsi"/>
          <w:sz w:val="22"/>
          <w:szCs w:val="22"/>
          <w:lang w:val="en-GB"/>
        </w:rPr>
        <w:t xml:space="preserve"> </w:t>
      </w:r>
      <w:r w:rsidR="00F84B87" w:rsidRPr="00C5646A">
        <w:rPr>
          <w:rFonts w:asciiTheme="majorHAnsi" w:hAnsiTheme="majorHAnsi" w:cstheme="majorHAnsi"/>
          <w:sz w:val="22"/>
          <w:szCs w:val="22"/>
          <w:lang w:val="en-GB"/>
        </w:rPr>
        <w:t>1</w:t>
      </w:r>
      <w:r w:rsidR="008320C0" w:rsidRPr="00C5646A">
        <w:rPr>
          <w:rFonts w:asciiTheme="majorHAnsi" w:hAnsiTheme="majorHAnsi" w:cstheme="majorHAnsi"/>
          <w:sz w:val="22"/>
          <w:szCs w:val="22"/>
          <w:lang w:val="en-GB"/>
        </w:rPr>
        <w:t xml:space="preserve"> and 2</w:t>
      </w:r>
      <w:r w:rsidR="00F84B87" w:rsidRPr="00C5646A">
        <w:rPr>
          <w:rFonts w:asciiTheme="majorHAnsi" w:hAnsiTheme="majorHAnsi" w:cstheme="majorHAnsi"/>
          <w:sz w:val="22"/>
          <w:szCs w:val="22"/>
          <w:lang w:val="en-GB"/>
        </w:rPr>
        <w:t>.</w:t>
      </w:r>
    </w:p>
    <w:p w14:paraId="79BB951E" w14:textId="3A069635" w:rsidR="002D562D" w:rsidRPr="00C5646A" w:rsidRDefault="00C054E2" w:rsidP="00EC5230">
      <w:pPr>
        <w:widowControl w:val="0"/>
        <w:numPr>
          <w:ilvl w:val="0"/>
          <w:numId w:val="21"/>
        </w:numPr>
        <w:autoSpaceDE w:val="0"/>
        <w:autoSpaceDN w:val="0"/>
        <w:adjustRightInd w:val="0"/>
        <w:spacing w:before="120" w:after="120"/>
        <w:rPr>
          <w:rFonts w:asciiTheme="majorHAnsi" w:hAnsiTheme="majorHAnsi" w:cstheme="majorHAnsi"/>
          <w:sz w:val="22"/>
          <w:szCs w:val="22"/>
          <w:lang w:val="en-GB"/>
        </w:rPr>
      </w:pPr>
      <w:r w:rsidRPr="00C5646A">
        <w:rPr>
          <w:rFonts w:asciiTheme="majorHAnsi" w:hAnsiTheme="majorHAnsi" w:cstheme="majorHAnsi"/>
          <w:sz w:val="22"/>
          <w:szCs w:val="22"/>
          <w:lang w:val="en-GB"/>
        </w:rPr>
        <w:t>5</w:t>
      </w:r>
      <w:r w:rsidR="002D562D" w:rsidRPr="00C5646A">
        <w:rPr>
          <w:rFonts w:asciiTheme="majorHAnsi" w:hAnsiTheme="majorHAnsi" w:cstheme="majorHAnsi"/>
          <w:sz w:val="22"/>
          <w:szCs w:val="22"/>
          <w:lang w:val="en-GB"/>
        </w:rPr>
        <w:t xml:space="preserve">0% upon submission and clearance by PAP/RAC of deliverable </w:t>
      </w:r>
      <w:r w:rsidR="00033F09" w:rsidRPr="00C5646A">
        <w:rPr>
          <w:rFonts w:asciiTheme="majorHAnsi" w:hAnsiTheme="majorHAnsi" w:cstheme="majorHAnsi"/>
          <w:sz w:val="22"/>
          <w:szCs w:val="22"/>
          <w:lang w:val="en-GB"/>
        </w:rPr>
        <w:t>3</w:t>
      </w:r>
      <w:r w:rsidR="00501289" w:rsidRPr="00C5646A">
        <w:rPr>
          <w:rFonts w:asciiTheme="majorHAnsi" w:hAnsiTheme="majorHAnsi" w:cstheme="majorHAnsi"/>
          <w:sz w:val="22"/>
          <w:szCs w:val="22"/>
          <w:lang w:val="en-GB"/>
        </w:rPr>
        <w:t>.</w:t>
      </w:r>
      <w:r w:rsidR="002D562D" w:rsidRPr="00C5646A">
        <w:rPr>
          <w:rFonts w:asciiTheme="majorHAnsi" w:hAnsiTheme="majorHAnsi" w:cstheme="majorHAnsi"/>
          <w:sz w:val="22"/>
          <w:szCs w:val="22"/>
          <w:lang w:val="en-GB"/>
        </w:rPr>
        <w:t xml:space="preserve"> </w:t>
      </w:r>
    </w:p>
    <w:p w14:paraId="2C548C2C" w14:textId="77777777" w:rsidR="002D562D" w:rsidRDefault="002D562D" w:rsidP="002D562D">
      <w:pPr>
        <w:shd w:val="clear" w:color="auto" w:fill="FFFFFF"/>
        <w:spacing w:before="120" w:after="120"/>
        <w:jc w:val="both"/>
        <w:rPr>
          <w:rFonts w:asciiTheme="majorHAnsi" w:hAnsiTheme="majorHAnsi" w:cstheme="majorHAnsi"/>
          <w:sz w:val="22"/>
          <w:szCs w:val="22"/>
          <w:lang w:val="en-GB"/>
        </w:rPr>
      </w:pPr>
      <w:r w:rsidRPr="00C5646A">
        <w:rPr>
          <w:rFonts w:asciiTheme="majorHAnsi" w:hAnsiTheme="majorHAnsi" w:cstheme="majorHAnsi"/>
          <w:sz w:val="22"/>
          <w:szCs w:val="22"/>
          <w:lang w:val="en-GB"/>
        </w:rPr>
        <w:t>An advance payment by the Client is not permitted.</w:t>
      </w:r>
    </w:p>
    <w:p w14:paraId="7716F5C0" w14:textId="77777777" w:rsidR="00C8066A" w:rsidRDefault="00C8066A" w:rsidP="002D562D">
      <w:pPr>
        <w:shd w:val="clear" w:color="auto" w:fill="FFFFFF"/>
        <w:spacing w:before="120" w:after="120"/>
        <w:jc w:val="both"/>
        <w:rPr>
          <w:rFonts w:asciiTheme="majorHAnsi" w:hAnsiTheme="majorHAnsi" w:cstheme="majorHAnsi"/>
          <w:sz w:val="22"/>
          <w:szCs w:val="22"/>
          <w:lang w:val="en-GB"/>
        </w:rPr>
      </w:pPr>
    </w:p>
    <w:p w14:paraId="7E42020C" w14:textId="77777777" w:rsidR="002D562D" w:rsidRPr="00C5646A" w:rsidRDefault="002D562D" w:rsidP="002D562D">
      <w:pPr>
        <w:pStyle w:val="Heading1"/>
        <w:rPr>
          <w:rFonts w:asciiTheme="majorHAnsi" w:hAnsiTheme="majorHAnsi" w:cstheme="majorHAnsi"/>
          <w:lang w:val="en-GB"/>
        </w:rPr>
      </w:pPr>
      <w:r w:rsidRPr="00C5646A">
        <w:rPr>
          <w:rFonts w:asciiTheme="majorHAnsi" w:hAnsiTheme="majorHAnsi" w:cstheme="majorHAnsi"/>
          <w:lang w:val="en-GB"/>
        </w:rPr>
        <w:br w:type="page"/>
      </w:r>
      <w:bookmarkStart w:id="10" w:name="_Hlk28468335"/>
      <w:r w:rsidRPr="00C5646A">
        <w:rPr>
          <w:rFonts w:asciiTheme="majorHAnsi" w:hAnsiTheme="majorHAnsi" w:cstheme="majorHAnsi"/>
          <w:lang w:val="en-GB"/>
        </w:rPr>
        <w:lastRenderedPageBreak/>
        <w:t>Annex 1</w:t>
      </w:r>
    </w:p>
    <w:p w14:paraId="45557747" w14:textId="77777777" w:rsidR="002D562D" w:rsidRPr="00C5646A" w:rsidRDefault="002D562D" w:rsidP="002D562D">
      <w:pPr>
        <w:pStyle w:val="Heading1"/>
        <w:rPr>
          <w:rFonts w:asciiTheme="majorHAnsi" w:hAnsiTheme="majorHAnsi" w:cstheme="majorHAnsi"/>
          <w:lang w:val="en-GB"/>
        </w:rPr>
      </w:pPr>
      <w:r w:rsidRPr="00C5646A">
        <w:rPr>
          <w:rFonts w:asciiTheme="majorHAnsi" w:hAnsiTheme="majorHAnsi" w:cstheme="majorHAnsi"/>
          <w:lang w:val="en-GB"/>
        </w:rPr>
        <w:t>Tender sheet</w:t>
      </w:r>
    </w:p>
    <w:p w14:paraId="3FAA021D" w14:textId="77777777" w:rsidR="002D562D" w:rsidRPr="00C5646A" w:rsidRDefault="002D562D" w:rsidP="002D562D">
      <w:pPr>
        <w:shd w:val="clear" w:color="auto" w:fill="FFFFFF"/>
        <w:spacing w:before="120" w:after="120"/>
        <w:jc w:val="both"/>
        <w:rPr>
          <w:rFonts w:asciiTheme="majorHAnsi" w:hAnsiTheme="majorHAnsi" w:cstheme="majorHAnsi"/>
          <w:szCs w:val="22"/>
          <w:lang w:val="en-GB"/>
        </w:rPr>
      </w:pPr>
      <w:r w:rsidRPr="00C5646A">
        <w:rPr>
          <w:rFonts w:asciiTheme="majorHAnsi" w:hAnsiTheme="majorHAnsi" w:cstheme="majorHAnsi"/>
          <w:b/>
          <w:spacing w:val="-4"/>
          <w:szCs w:val="22"/>
          <w:lang w:val="en-GB"/>
        </w:rPr>
        <w:t>Tender date</w:t>
      </w:r>
      <w:r w:rsidRPr="00C5646A">
        <w:rPr>
          <w:rFonts w:asciiTheme="majorHAnsi" w:hAnsiTheme="majorHAnsi" w:cstheme="majorHAnsi"/>
          <w:spacing w:val="-4"/>
          <w:szCs w:val="22"/>
          <w:lang w:val="en-GB"/>
        </w:rPr>
        <w:t>:</w:t>
      </w:r>
      <w:r w:rsidRPr="00C5646A">
        <w:rPr>
          <w:rFonts w:asciiTheme="majorHAnsi" w:hAnsiTheme="majorHAnsi" w:cstheme="majorHAnsi"/>
          <w:spacing w:val="-4"/>
          <w:szCs w:val="22"/>
          <w:lang w:val="en-GB"/>
        </w:rPr>
        <w:tab/>
      </w:r>
      <w:r w:rsidRPr="00C5646A">
        <w:rPr>
          <w:rFonts w:asciiTheme="majorHAnsi" w:hAnsiTheme="majorHAnsi" w:cstheme="majorHAnsi"/>
          <w:spacing w:val="-4"/>
          <w:szCs w:val="22"/>
          <w:lang w:val="en-GB"/>
        </w:rPr>
        <w:tab/>
      </w:r>
      <w:r w:rsidRPr="00C5646A">
        <w:rPr>
          <w:rFonts w:asciiTheme="majorHAnsi" w:hAnsiTheme="majorHAnsi" w:cstheme="majorHAnsi"/>
          <w:spacing w:val="-4"/>
          <w:szCs w:val="22"/>
          <w:lang w:val="en-GB"/>
        </w:rPr>
        <w:tab/>
      </w:r>
      <w:r w:rsidRPr="00C5646A">
        <w:rPr>
          <w:rFonts w:asciiTheme="majorHAnsi" w:hAnsiTheme="majorHAnsi" w:cstheme="majorHAnsi"/>
          <w:spacing w:val="-4"/>
          <w:szCs w:val="22"/>
          <w:lang w:val="en-GB"/>
        </w:rPr>
        <w:tab/>
      </w:r>
      <w:r w:rsidRPr="00C5646A">
        <w:rPr>
          <w:rFonts w:asciiTheme="majorHAnsi" w:hAnsiTheme="majorHAnsi" w:cstheme="majorHAnsi"/>
          <w:spacing w:val="-4"/>
          <w:szCs w:val="22"/>
          <w:lang w:val="en-GB"/>
        </w:rPr>
        <w:tab/>
      </w:r>
      <w:r w:rsidRPr="00C5646A">
        <w:rPr>
          <w:rFonts w:asciiTheme="majorHAnsi" w:hAnsiTheme="majorHAnsi" w:cstheme="majorHAnsi"/>
          <w:spacing w:val="-4"/>
          <w:szCs w:val="22"/>
          <w:lang w:val="en-GB"/>
        </w:rPr>
        <w:tab/>
      </w:r>
      <w:r w:rsidRPr="00C5646A">
        <w:rPr>
          <w:rFonts w:asciiTheme="majorHAnsi" w:hAnsiTheme="majorHAnsi" w:cstheme="majorHAnsi"/>
          <w:spacing w:val="-4"/>
          <w:szCs w:val="22"/>
          <w:lang w:val="en-GB"/>
        </w:rPr>
        <w:tab/>
      </w:r>
      <w:r w:rsidRPr="00C5646A">
        <w:rPr>
          <w:rFonts w:asciiTheme="majorHAnsi" w:hAnsiTheme="majorHAnsi" w:cstheme="majorHAnsi"/>
          <w:spacing w:val="-4"/>
          <w:szCs w:val="22"/>
          <w:lang w:val="en-GB"/>
        </w:rPr>
        <w:tab/>
      </w:r>
    </w:p>
    <w:p w14:paraId="781FDD16" w14:textId="77777777" w:rsidR="002D562D" w:rsidRPr="00C5646A" w:rsidRDefault="002D562D" w:rsidP="002D562D">
      <w:pPr>
        <w:shd w:val="clear" w:color="auto" w:fill="FFFFFF"/>
        <w:spacing w:before="120" w:after="120"/>
        <w:rPr>
          <w:rFonts w:asciiTheme="majorHAnsi" w:hAnsiTheme="majorHAnsi" w:cstheme="majorHAnsi"/>
          <w:szCs w:val="22"/>
          <w:lang w:val="en-GB"/>
        </w:rPr>
      </w:pPr>
      <w:r w:rsidRPr="00C5646A">
        <w:rPr>
          <w:rFonts w:asciiTheme="majorHAnsi" w:hAnsiTheme="majorHAnsi" w:cstheme="majorHAnsi"/>
          <w:b/>
          <w:bCs/>
          <w:szCs w:val="22"/>
          <w:lang w:val="en-GB"/>
        </w:rPr>
        <w:t>Contracting Authority</w:t>
      </w:r>
      <w:r w:rsidRPr="00C5646A">
        <w:rPr>
          <w:rFonts w:asciiTheme="majorHAnsi" w:hAnsiTheme="majorHAnsi" w:cstheme="majorHAnsi"/>
          <w:szCs w:val="22"/>
          <w:lang w:val="en-GB"/>
        </w:rPr>
        <w:t xml:space="preserve">: Priority Actions Programme Regional Activity Centre (PAP/RAC), </w:t>
      </w:r>
      <w:r w:rsidRPr="00C5646A">
        <w:rPr>
          <w:rFonts w:asciiTheme="majorHAnsi" w:hAnsiTheme="majorHAnsi" w:cstheme="majorHAnsi"/>
          <w:spacing w:val="-1"/>
          <w:szCs w:val="22"/>
          <w:lang w:val="en-GB"/>
        </w:rPr>
        <w:t xml:space="preserve">Kraj </w:t>
      </w:r>
      <w:proofErr w:type="spellStart"/>
      <w:r w:rsidRPr="00C5646A">
        <w:rPr>
          <w:rFonts w:asciiTheme="majorHAnsi" w:hAnsiTheme="majorHAnsi" w:cstheme="majorHAnsi"/>
          <w:spacing w:val="-1"/>
          <w:szCs w:val="22"/>
          <w:lang w:val="en-GB"/>
        </w:rPr>
        <w:t>Sv</w:t>
      </w:r>
      <w:proofErr w:type="spellEnd"/>
      <w:r w:rsidRPr="00C5646A">
        <w:rPr>
          <w:rFonts w:asciiTheme="majorHAnsi" w:hAnsiTheme="majorHAnsi" w:cstheme="majorHAnsi"/>
          <w:spacing w:val="-1"/>
          <w:szCs w:val="22"/>
          <w:lang w:val="en-GB"/>
        </w:rPr>
        <w:t>. Ivana 11, 21000 Split, Croatia</w:t>
      </w:r>
    </w:p>
    <w:p w14:paraId="0DEDC33A" w14:textId="4642356B" w:rsidR="005D66CC" w:rsidRPr="00C5646A" w:rsidRDefault="002D562D" w:rsidP="005D66CC">
      <w:pPr>
        <w:spacing w:after="120"/>
        <w:jc w:val="both"/>
        <w:rPr>
          <w:rFonts w:asciiTheme="majorHAnsi" w:hAnsiTheme="majorHAnsi" w:cstheme="majorHAnsi"/>
          <w:szCs w:val="22"/>
          <w:lang w:val="en-GB"/>
        </w:rPr>
      </w:pPr>
      <w:r w:rsidRPr="00C5646A">
        <w:rPr>
          <w:rFonts w:asciiTheme="majorHAnsi" w:hAnsiTheme="majorHAnsi" w:cstheme="majorHAnsi"/>
          <w:b/>
          <w:bCs/>
          <w:spacing w:val="5"/>
          <w:szCs w:val="22"/>
          <w:lang w:val="en-GB"/>
        </w:rPr>
        <w:t>Subject of procurement</w:t>
      </w:r>
      <w:r w:rsidRPr="00C5646A">
        <w:rPr>
          <w:rFonts w:asciiTheme="majorHAnsi" w:hAnsiTheme="majorHAnsi" w:cstheme="majorHAnsi"/>
          <w:szCs w:val="22"/>
          <w:lang w:val="en-GB"/>
        </w:rPr>
        <w:t xml:space="preserve">: </w:t>
      </w:r>
      <w:r w:rsidR="005118C0" w:rsidRPr="00C5646A">
        <w:rPr>
          <w:rFonts w:asciiTheme="majorHAnsi" w:hAnsiTheme="majorHAnsi" w:cstheme="majorHAnsi"/>
          <w:szCs w:val="22"/>
          <w:lang w:val="en-GB"/>
        </w:rPr>
        <w:t>Tenderer</w:t>
      </w:r>
      <w:r w:rsidR="000A3AF5" w:rsidRPr="00C5646A">
        <w:rPr>
          <w:rFonts w:asciiTheme="majorHAnsi" w:hAnsiTheme="majorHAnsi" w:cstheme="majorHAnsi"/>
          <w:szCs w:val="22"/>
          <w:lang w:val="en-GB"/>
        </w:rPr>
        <w:t xml:space="preserve"> to </w:t>
      </w:r>
      <w:r w:rsidR="00804BE8" w:rsidRPr="00C5646A">
        <w:rPr>
          <w:rFonts w:asciiTheme="majorHAnsi" w:hAnsiTheme="majorHAnsi" w:cstheme="majorHAnsi"/>
          <w:szCs w:val="22"/>
          <w:lang w:val="en-GB"/>
        </w:rPr>
        <w:t xml:space="preserve">provide </w:t>
      </w:r>
      <w:r w:rsidR="008320C0" w:rsidRPr="00C5646A">
        <w:rPr>
          <w:rFonts w:asciiTheme="majorHAnsi" w:hAnsiTheme="majorHAnsi" w:cstheme="majorHAnsi"/>
          <w:szCs w:val="22"/>
          <w:lang w:val="en-GB"/>
        </w:rPr>
        <w:t xml:space="preserve">a Study </w:t>
      </w:r>
      <w:r w:rsidR="00767652" w:rsidRPr="00C5646A">
        <w:rPr>
          <w:rFonts w:asciiTheme="majorHAnsi" w:hAnsiTheme="majorHAnsi" w:cstheme="majorHAnsi"/>
          <w:szCs w:val="22"/>
          <w:lang w:val="en-GB"/>
        </w:rPr>
        <w:t>on climate risks and solutions in the form of 10 selected case studies</w:t>
      </w:r>
      <w:r w:rsidR="00033F09" w:rsidRPr="00C5646A">
        <w:rPr>
          <w:rFonts w:asciiTheme="majorHAnsi" w:hAnsiTheme="majorHAnsi" w:cstheme="majorHAnsi"/>
          <w:szCs w:val="22"/>
          <w:lang w:val="en-GB"/>
        </w:rPr>
        <w:t xml:space="preserve"> </w:t>
      </w:r>
      <w:r w:rsidR="005D66CC" w:rsidRPr="00C5646A">
        <w:rPr>
          <w:rFonts w:asciiTheme="majorHAnsi" w:hAnsiTheme="majorHAnsi" w:cstheme="majorHAnsi"/>
          <w:szCs w:val="22"/>
          <w:lang w:val="en-GB"/>
        </w:rPr>
        <w:t xml:space="preserve">(GEF </w:t>
      </w:r>
      <w:proofErr w:type="spellStart"/>
      <w:r w:rsidR="005D66CC" w:rsidRPr="00C5646A">
        <w:rPr>
          <w:rFonts w:asciiTheme="majorHAnsi" w:hAnsiTheme="majorHAnsi" w:cstheme="majorHAnsi"/>
          <w:szCs w:val="22"/>
          <w:lang w:val="en-GB"/>
        </w:rPr>
        <w:t>MedProgramme</w:t>
      </w:r>
      <w:proofErr w:type="spellEnd"/>
      <w:r w:rsidR="005D66CC" w:rsidRPr="00C5646A">
        <w:rPr>
          <w:rFonts w:asciiTheme="majorHAnsi" w:hAnsiTheme="majorHAnsi" w:cstheme="majorHAnsi"/>
          <w:szCs w:val="22"/>
          <w:lang w:val="en-GB"/>
        </w:rPr>
        <w:t xml:space="preserve"> SCCF) </w:t>
      </w:r>
    </w:p>
    <w:p w14:paraId="51CDAFED" w14:textId="25E99B0B" w:rsidR="002D562D" w:rsidRPr="00C5646A" w:rsidRDefault="002D562D" w:rsidP="005D66CC">
      <w:pPr>
        <w:spacing w:after="120"/>
        <w:jc w:val="both"/>
        <w:rPr>
          <w:rFonts w:asciiTheme="majorHAnsi" w:hAnsiTheme="majorHAnsi" w:cstheme="majorHAnsi"/>
          <w:b/>
          <w:bCs/>
          <w:spacing w:val="-1"/>
          <w:szCs w:val="22"/>
          <w:lang w:val="en-GB"/>
        </w:rPr>
      </w:pPr>
      <w:r w:rsidRPr="00C5646A">
        <w:rPr>
          <w:rFonts w:asciiTheme="majorHAnsi" w:hAnsiTheme="majorHAnsi" w:cstheme="majorHAnsi"/>
          <w:b/>
          <w:bCs/>
          <w:spacing w:val="-1"/>
          <w:szCs w:val="22"/>
          <w:lang w:val="en-GB"/>
        </w:rPr>
        <w:t xml:space="preserve">Tenderer </w:t>
      </w:r>
      <w:proofErr w:type="gramStart"/>
      <w:r w:rsidRPr="00C5646A">
        <w:rPr>
          <w:rFonts w:asciiTheme="majorHAnsi" w:hAnsiTheme="majorHAnsi" w:cstheme="majorHAnsi"/>
          <w:b/>
          <w:bCs/>
          <w:spacing w:val="-1"/>
          <w:szCs w:val="22"/>
          <w:lang w:val="en-GB"/>
        </w:rPr>
        <w:t>information</w:t>
      </w:r>
      <w:r w:rsidR="007F45FD" w:rsidRPr="00C5646A">
        <w:rPr>
          <w:rFonts w:asciiTheme="majorHAnsi" w:hAnsiTheme="majorHAnsi" w:cstheme="majorHAnsi"/>
          <w:b/>
          <w:bCs/>
          <w:spacing w:val="-1"/>
          <w:szCs w:val="22"/>
          <w:lang w:val="en-GB"/>
        </w:rPr>
        <w:t> </w:t>
      </w:r>
      <w:r w:rsidRPr="00C5646A">
        <w:rPr>
          <w:rFonts w:asciiTheme="majorHAnsi" w:hAnsiTheme="majorHAnsi" w:cstheme="majorHAnsi"/>
          <w:b/>
          <w:bCs/>
          <w:spacing w:val="-1"/>
          <w:szCs w:val="22"/>
          <w:lang w:val="en-GB"/>
        </w:rPr>
        <w:t>:</w:t>
      </w:r>
      <w:proofErr w:type="gramEnd"/>
    </w:p>
    <w:tbl>
      <w:tblPr>
        <w:tblW w:w="9609" w:type="dxa"/>
        <w:tblInd w:w="40" w:type="dxa"/>
        <w:tblLayout w:type="fixed"/>
        <w:tblCellMar>
          <w:left w:w="40" w:type="dxa"/>
          <w:right w:w="40" w:type="dxa"/>
        </w:tblCellMar>
        <w:tblLook w:val="0000" w:firstRow="0" w:lastRow="0" w:firstColumn="0" w:lastColumn="0" w:noHBand="0" w:noVBand="0"/>
      </w:tblPr>
      <w:tblGrid>
        <w:gridCol w:w="4362"/>
        <w:gridCol w:w="5247"/>
      </w:tblGrid>
      <w:tr w:rsidR="00C5646A" w:rsidRPr="00C5646A" w14:paraId="20E3FD0E" w14:textId="77777777" w:rsidTr="00445AAA">
        <w:trPr>
          <w:trHeight w:hRule="exact" w:val="446"/>
        </w:trPr>
        <w:tc>
          <w:tcPr>
            <w:tcW w:w="4362" w:type="dxa"/>
            <w:tcBorders>
              <w:top w:val="single" w:sz="12" w:space="0" w:color="auto"/>
              <w:left w:val="single" w:sz="12" w:space="0" w:color="auto"/>
              <w:bottom w:val="single" w:sz="4" w:space="0" w:color="auto"/>
              <w:right w:val="single" w:sz="4" w:space="0" w:color="auto"/>
            </w:tcBorders>
            <w:shd w:val="clear" w:color="auto" w:fill="FFFFFF"/>
          </w:tcPr>
          <w:p w14:paraId="5AE2FD73" w14:textId="77777777" w:rsidR="002D562D" w:rsidRPr="00C5646A" w:rsidRDefault="002D562D" w:rsidP="00445AAA">
            <w:pPr>
              <w:shd w:val="clear" w:color="auto" w:fill="FFFFFF"/>
              <w:spacing w:before="120" w:after="120"/>
              <w:ind w:hanging="10"/>
              <w:rPr>
                <w:rFonts w:asciiTheme="majorHAnsi" w:hAnsiTheme="majorHAnsi" w:cstheme="majorHAnsi"/>
                <w:b/>
                <w:bCs/>
                <w:szCs w:val="22"/>
                <w:lang w:val="en-GB"/>
              </w:rPr>
            </w:pPr>
            <w:r w:rsidRPr="00C5646A">
              <w:rPr>
                <w:rFonts w:asciiTheme="majorHAnsi" w:hAnsiTheme="majorHAnsi" w:cstheme="majorHAnsi"/>
                <w:b/>
                <w:bCs/>
                <w:spacing w:val="-2"/>
                <w:szCs w:val="22"/>
                <w:lang w:val="en-GB"/>
              </w:rPr>
              <w:t xml:space="preserve">Tenderer’s name and registered seat </w:t>
            </w:r>
          </w:p>
        </w:tc>
        <w:tc>
          <w:tcPr>
            <w:tcW w:w="5247" w:type="dxa"/>
            <w:tcBorders>
              <w:top w:val="single" w:sz="12" w:space="0" w:color="auto"/>
              <w:left w:val="single" w:sz="4" w:space="0" w:color="auto"/>
              <w:bottom w:val="single" w:sz="4" w:space="0" w:color="auto"/>
              <w:right w:val="single" w:sz="12" w:space="0" w:color="auto"/>
            </w:tcBorders>
            <w:shd w:val="clear" w:color="auto" w:fill="FFFFFF"/>
          </w:tcPr>
          <w:p w14:paraId="51220343" w14:textId="77777777" w:rsidR="002D562D" w:rsidRPr="00C5646A" w:rsidRDefault="002D562D" w:rsidP="00445AAA">
            <w:pPr>
              <w:shd w:val="clear" w:color="auto" w:fill="FFFFFF"/>
              <w:spacing w:before="120" w:after="120"/>
              <w:rPr>
                <w:rFonts w:asciiTheme="majorHAnsi" w:hAnsiTheme="majorHAnsi" w:cstheme="majorHAnsi"/>
                <w:szCs w:val="22"/>
                <w:lang w:val="en-GB"/>
              </w:rPr>
            </w:pPr>
          </w:p>
        </w:tc>
      </w:tr>
      <w:tr w:rsidR="00C5646A" w:rsidRPr="00C5646A" w14:paraId="183AE892" w14:textId="77777777" w:rsidTr="00445AAA">
        <w:trPr>
          <w:trHeight w:hRule="exact" w:val="434"/>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656FC226" w14:textId="77777777" w:rsidR="002D562D" w:rsidRPr="00C5646A" w:rsidRDefault="002D562D" w:rsidP="00445AAA">
            <w:pPr>
              <w:shd w:val="clear" w:color="auto" w:fill="FFFFFF"/>
              <w:spacing w:before="120" w:after="120"/>
              <w:ind w:hanging="10"/>
              <w:rPr>
                <w:rFonts w:asciiTheme="majorHAnsi" w:hAnsiTheme="majorHAnsi" w:cstheme="majorHAnsi"/>
                <w:b/>
                <w:bCs/>
                <w:szCs w:val="22"/>
                <w:lang w:val="en-GB"/>
              </w:rPr>
            </w:pPr>
            <w:r w:rsidRPr="00C5646A">
              <w:rPr>
                <w:rFonts w:asciiTheme="majorHAnsi" w:hAnsiTheme="majorHAnsi" w:cstheme="majorHAnsi"/>
                <w:b/>
                <w:bCs/>
                <w:spacing w:val="-2"/>
                <w:szCs w:val="22"/>
                <w:lang w:val="en-GB"/>
              </w:rPr>
              <w:t>PIN</w:t>
            </w:r>
            <w:r w:rsidRPr="00C5646A">
              <w:rPr>
                <w:rStyle w:val="FootnoteReference"/>
                <w:rFonts w:asciiTheme="majorHAnsi" w:hAnsiTheme="majorHAnsi" w:cstheme="majorHAnsi"/>
                <w:b/>
                <w:bCs/>
                <w:spacing w:val="-2"/>
                <w:szCs w:val="22"/>
                <w:lang w:val="en-GB"/>
              </w:rPr>
              <w:footnoteReference w:id="2"/>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0B781143" w14:textId="77777777" w:rsidR="002D562D" w:rsidRPr="00C5646A" w:rsidRDefault="002D562D" w:rsidP="00445AAA">
            <w:pPr>
              <w:shd w:val="clear" w:color="auto" w:fill="FFFFFF"/>
              <w:spacing w:before="120" w:after="120"/>
              <w:rPr>
                <w:rFonts w:asciiTheme="majorHAnsi" w:hAnsiTheme="majorHAnsi" w:cstheme="majorHAnsi"/>
                <w:szCs w:val="22"/>
                <w:lang w:val="en-GB"/>
              </w:rPr>
            </w:pPr>
          </w:p>
        </w:tc>
      </w:tr>
      <w:tr w:rsidR="00C5646A" w:rsidRPr="00C5646A" w14:paraId="4A18B399" w14:textId="77777777" w:rsidTr="00B83E90">
        <w:trPr>
          <w:trHeight w:hRule="exact" w:val="558"/>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26F8E97B" w14:textId="77777777" w:rsidR="002D562D" w:rsidRPr="00C5646A" w:rsidRDefault="002D562D" w:rsidP="00445AAA">
            <w:pPr>
              <w:spacing w:before="120" w:after="120"/>
              <w:rPr>
                <w:rFonts w:asciiTheme="majorHAnsi" w:hAnsiTheme="majorHAnsi" w:cstheme="majorHAnsi"/>
                <w:b/>
                <w:bCs/>
                <w:szCs w:val="22"/>
                <w:lang w:val="en-GB"/>
              </w:rPr>
            </w:pPr>
            <w:r w:rsidRPr="00C5646A">
              <w:rPr>
                <w:rFonts w:asciiTheme="majorHAnsi" w:hAnsiTheme="majorHAnsi" w:cstheme="majorHAnsi"/>
                <w:b/>
                <w:bCs/>
                <w:szCs w:val="22"/>
                <w:lang w:val="en-GB"/>
              </w:rPr>
              <w:t>Bank name</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621CF41" w14:textId="77777777" w:rsidR="002D562D" w:rsidRPr="00C5646A" w:rsidRDefault="002D562D" w:rsidP="00445AAA">
            <w:pPr>
              <w:shd w:val="clear" w:color="auto" w:fill="FFFFFF"/>
              <w:spacing w:before="120" w:after="120"/>
              <w:rPr>
                <w:rFonts w:asciiTheme="majorHAnsi" w:hAnsiTheme="majorHAnsi" w:cstheme="majorHAnsi"/>
                <w:szCs w:val="22"/>
                <w:lang w:val="en-GB"/>
              </w:rPr>
            </w:pPr>
          </w:p>
        </w:tc>
      </w:tr>
      <w:tr w:rsidR="00C5646A" w:rsidRPr="00C5646A" w14:paraId="06844207" w14:textId="77777777" w:rsidTr="00445AAA">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0AEDD42" w14:textId="77777777" w:rsidR="002D562D" w:rsidRPr="00C5646A" w:rsidRDefault="002D562D" w:rsidP="00445AAA">
            <w:pPr>
              <w:spacing w:before="120" w:after="120"/>
              <w:rPr>
                <w:rFonts w:asciiTheme="majorHAnsi" w:hAnsiTheme="majorHAnsi" w:cstheme="majorHAnsi"/>
                <w:b/>
                <w:bCs/>
                <w:szCs w:val="22"/>
                <w:lang w:val="en-GB"/>
              </w:rPr>
            </w:pPr>
            <w:r w:rsidRPr="00C5646A">
              <w:rPr>
                <w:rFonts w:asciiTheme="majorHAnsi" w:hAnsiTheme="majorHAnsi" w:cstheme="majorHAnsi"/>
                <w:b/>
                <w:bCs/>
                <w:szCs w:val="22"/>
                <w:lang w:val="en-GB"/>
              </w:rPr>
              <w:t>IBAN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F6AFD4D" w14:textId="77777777" w:rsidR="002D562D" w:rsidRPr="00C5646A" w:rsidRDefault="002D562D" w:rsidP="00445AAA">
            <w:pPr>
              <w:shd w:val="clear" w:color="auto" w:fill="FFFFFF"/>
              <w:spacing w:before="120" w:after="120"/>
              <w:rPr>
                <w:rFonts w:asciiTheme="majorHAnsi" w:hAnsiTheme="majorHAnsi" w:cstheme="majorHAnsi"/>
                <w:szCs w:val="22"/>
                <w:lang w:val="en-GB"/>
              </w:rPr>
            </w:pPr>
          </w:p>
        </w:tc>
      </w:tr>
      <w:tr w:rsidR="00C5646A" w:rsidRPr="00C5646A" w14:paraId="07481E78" w14:textId="77777777" w:rsidTr="00445AAA">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1AE5ABDC" w14:textId="77777777" w:rsidR="002D562D" w:rsidRPr="00C5646A" w:rsidRDefault="002D562D" w:rsidP="00445AAA">
            <w:pPr>
              <w:spacing w:before="120" w:after="120"/>
              <w:rPr>
                <w:rFonts w:asciiTheme="majorHAnsi" w:hAnsiTheme="majorHAnsi" w:cstheme="majorHAnsi"/>
                <w:b/>
                <w:bCs/>
                <w:szCs w:val="22"/>
                <w:lang w:val="en-GB"/>
              </w:rPr>
            </w:pPr>
            <w:r w:rsidRPr="00C5646A">
              <w:rPr>
                <w:rFonts w:asciiTheme="majorHAnsi" w:hAnsiTheme="majorHAnsi" w:cstheme="majorHAnsi"/>
                <w:b/>
                <w:bCs/>
                <w:szCs w:val="22"/>
                <w:lang w:val="en-GB"/>
              </w:rPr>
              <w:t>SWIFT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77FEDBEE" w14:textId="77777777" w:rsidR="002D562D" w:rsidRPr="00C5646A" w:rsidRDefault="002D562D" w:rsidP="00445AAA">
            <w:pPr>
              <w:shd w:val="clear" w:color="auto" w:fill="FFFFFF"/>
              <w:spacing w:before="120" w:after="120"/>
              <w:rPr>
                <w:rFonts w:asciiTheme="majorHAnsi" w:hAnsiTheme="majorHAnsi" w:cstheme="majorHAnsi"/>
                <w:szCs w:val="22"/>
                <w:lang w:val="en-GB"/>
              </w:rPr>
            </w:pPr>
          </w:p>
        </w:tc>
      </w:tr>
      <w:tr w:rsidR="00C5646A" w:rsidRPr="00C5646A" w14:paraId="398B7278" w14:textId="77777777" w:rsidTr="00445AAA">
        <w:trPr>
          <w:trHeight w:hRule="exact" w:val="70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74C58F5F" w14:textId="77777777" w:rsidR="002D562D" w:rsidRPr="00C5646A" w:rsidRDefault="002D562D" w:rsidP="00445AAA">
            <w:pPr>
              <w:spacing w:before="120" w:after="120"/>
              <w:rPr>
                <w:rFonts w:asciiTheme="majorHAnsi" w:hAnsiTheme="majorHAnsi" w:cstheme="majorHAnsi"/>
                <w:b/>
                <w:bCs/>
                <w:szCs w:val="22"/>
                <w:lang w:val="en-GB"/>
              </w:rPr>
            </w:pPr>
            <w:r w:rsidRPr="00C5646A">
              <w:rPr>
                <w:rFonts w:asciiTheme="majorHAnsi" w:hAnsiTheme="majorHAnsi" w:cstheme="majorHAnsi"/>
                <w:b/>
                <w:bCs/>
                <w:szCs w:val="22"/>
                <w:lang w:val="en-GB"/>
              </w:rPr>
              <w:t>The economic operator is VAT registered (select)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5A1A2F0A" w14:textId="77777777" w:rsidR="002D562D" w:rsidRPr="00C5646A" w:rsidRDefault="002D562D" w:rsidP="00445AAA">
            <w:pPr>
              <w:shd w:val="clear" w:color="auto" w:fill="FFFFFF"/>
              <w:spacing w:before="120" w:after="120"/>
              <w:rPr>
                <w:rFonts w:asciiTheme="majorHAnsi" w:hAnsiTheme="majorHAnsi" w:cstheme="majorHAnsi"/>
                <w:szCs w:val="22"/>
                <w:lang w:val="en-GB"/>
              </w:rPr>
            </w:pPr>
            <w:r w:rsidRPr="00C5646A">
              <w:rPr>
                <w:rFonts w:asciiTheme="majorHAnsi" w:hAnsiTheme="majorHAnsi" w:cstheme="majorHAnsi"/>
                <w:szCs w:val="22"/>
                <w:lang w:val="en-GB"/>
              </w:rPr>
              <w:t xml:space="preserve">      YES                 NO</w:t>
            </w:r>
          </w:p>
        </w:tc>
      </w:tr>
      <w:tr w:rsidR="00C5646A" w:rsidRPr="00C5646A" w14:paraId="7E38F22E" w14:textId="77777777" w:rsidTr="00445AAA">
        <w:trPr>
          <w:trHeight w:hRule="exact" w:val="98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5B32549" w14:textId="77777777" w:rsidR="002D562D" w:rsidRPr="00C5646A" w:rsidRDefault="002D562D" w:rsidP="00445AAA">
            <w:pPr>
              <w:spacing w:before="120" w:after="120"/>
              <w:rPr>
                <w:rFonts w:asciiTheme="majorHAnsi" w:hAnsiTheme="majorHAnsi" w:cstheme="majorHAnsi"/>
                <w:b/>
                <w:bCs/>
                <w:szCs w:val="22"/>
                <w:lang w:val="en-GB"/>
              </w:rPr>
            </w:pPr>
            <w:r w:rsidRPr="00C5646A">
              <w:rPr>
                <w:rFonts w:asciiTheme="majorHAnsi" w:hAnsiTheme="majorHAnsi" w:cstheme="majorHAnsi"/>
                <w:b/>
                <w:bCs/>
                <w:spacing w:val="-1"/>
                <w:szCs w:val="22"/>
                <w:lang w:val="en-GB"/>
              </w:rPr>
              <w:t>Name, family name and position of a person / persons authorised to sign the public procurement contract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4AA2422" w14:textId="77777777" w:rsidR="002D562D" w:rsidRPr="00C5646A" w:rsidRDefault="002D562D" w:rsidP="00445AAA">
            <w:pPr>
              <w:shd w:val="clear" w:color="auto" w:fill="FFFFFF"/>
              <w:spacing w:before="120" w:after="120"/>
              <w:rPr>
                <w:rFonts w:asciiTheme="majorHAnsi" w:hAnsiTheme="majorHAnsi" w:cstheme="majorHAnsi"/>
                <w:szCs w:val="22"/>
                <w:lang w:val="en-GB"/>
              </w:rPr>
            </w:pPr>
          </w:p>
        </w:tc>
      </w:tr>
      <w:tr w:rsidR="00C5646A" w:rsidRPr="00C5646A" w14:paraId="4FEEDC4A" w14:textId="77777777" w:rsidTr="00445AAA">
        <w:trPr>
          <w:trHeight w:hRule="exact" w:val="43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69AFDA00" w14:textId="77777777" w:rsidR="002D562D" w:rsidRPr="00C5646A" w:rsidRDefault="002D562D" w:rsidP="00445AAA">
            <w:pPr>
              <w:spacing w:before="120" w:after="120"/>
              <w:rPr>
                <w:rFonts w:asciiTheme="majorHAnsi" w:hAnsiTheme="majorHAnsi" w:cstheme="majorHAnsi"/>
                <w:b/>
                <w:bCs/>
                <w:spacing w:val="-1"/>
                <w:szCs w:val="22"/>
                <w:lang w:val="en-GB"/>
              </w:rPr>
            </w:pPr>
            <w:r w:rsidRPr="00C5646A">
              <w:rPr>
                <w:rFonts w:asciiTheme="majorHAnsi" w:hAnsiTheme="majorHAnsi" w:cstheme="majorHAnsi"/>
                <w:b/>
                <w:bCs/>
                <w:spacing w:val="-1"/>
                <w:szCs w:val="22"/>
                <w:lang w:val="en-GB"/>
              </w:rPr>
              <w:t>Name and title of the contact person: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1A4B259E" w14:textId="77777777" w:rsidR="002D562D" w:rsidRPr="00C5646A" w:rsidRDefault="002D562D" w:rsidP="00445AAA">
            <w:pPr>
              <w:shd w:val="clear" w:color="auto" w:fill="FFFFFF"/>
              <w:spacing w:before="120" w:after="120"/>
              <w:rPr>
                <w:rFonts w:asciiTheme="majorHAnsi" w:hAnsiTheme="majorHAnsi" w:cstheme="majorHAnsi"/>
                <w:szCs w:val="22"/>
                <w:lang w:val="en-GB"/>
              </w:rPr>
            </w:pPr>
          </w:p>
        </w:tc>
      </w:tr>
      <w:tr w:rsidR="00C5646A" w:rsidRPr="00C5646A" w14:paraId="3FDDE129" w14:textId="77777777" w:rsidTr="00445AAA">
        <w:trPr>
          <w:trHeight w:hRule="exact" w:val="423"/>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1985DE13" w14:textId="2BE4D91F" w:rsidR="002D562D" w:rsidRPr="00C5646A" w:rsidRDefault="002D562D" w:rsidP="00445AAA">
            <w:pPr>
              <w:spacing w:before="120" w:after="120"/>
              <w:rPr>
                <w:rFonts w:asciiTheme="majorHAnsi" w:hAnsiTheme="majorHAnsi" w:cstheme="majorHAnsi"/>
                <w:b/>
                <w:bCs/>
                <w:spacing w:val="-1"/>
                <w:szCs w:val="22"/>
                <w:lang w:val="en-GB"/>
              </w:rPr>
            </w:pPr>
            <w:r w:rsidRPr="00C5646A">
              <w:rPr>
                <w:rFonts w:asciiTheme="majorHAnsi" w:hAnsiTheme="majorHAnsi" w:cstheme="majorHAnsi"/>
                <w:b/>
                <w:bCs/>
                <w:spacing w:val="-1"/>
                <w:szCs w:val="22"/>
                <w:lang w:val="en-GB"/>
              </w:rPr>
              <w:t xml:space="preserve">Mail </w:t>
            </w:r>
            <w:proofErr w:type="gramStart"/>
            <w:r w:rsidRPr="00C5646A">
              <w:rPr>
                <w:rFonts w:asciiTheme="majorHAnsi" w:hAnsiTheme="majorHAnsi" w:cstheme="majorHAnsi"/>
                <w:b/>
                <w:bCs/>
                <w:spacing w:val="-1"/>
                <w:szCs w:val="22"/>
                <w:lang w:val="en-GB"/>
              </w:rPr>
              <w:t>address</w:t>
            </w:r>
            <w:r w:rsidR="007F45FD" w:rsidRPr="00C5646A">
              <w:rPr>
                <w:rFonts w:asciiTheme="majorHAnsi" w:hAnsiTheme="majorHAnsi" w:cstheme="majorHAnsi"/>
                <w:b/>
                <w:bCs/>
                <w:spacing w:val="-1"/>
                <w:szCs w:val="22"/>
                <w:lang w:val="en-GB"/>
              </w:rPr>
              <w:t> </w:t>
            </w:r>
            <w:r w:rsidRPr="00C5646A">
              <w:rPr>
                <w:rFonts w:asciiTheme="majorHAnsi" w:hAnsiTheme="majorHAnsi" w:cstheme="majorHAnsi"/>
                <w:b/>
                <w:bCs/>
                <w:spacing w:val="-1"/>
                <w:szCs w:val="22"/>
                <w:lang w:val="en-GB"/>
              </w:rPr>
              <w:t>:</w:t>
            </w:r>
            <w:proofErr w:type="gramEnd"/>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FA5348D" w14:textId="77777777" w:rsidR="002D562D" w:rsidRPr="00C5646A" w:rsidRDefault="002D562D" w:rsidP="00445AAA">
            <w:pPr>
              <w:spacing w:before="120" w:after="120"/>
              <w:rPr>
                <w:rFonts w:asciiTheme="majorHAnsi" w:hAnsiTheme="majorHAnsi" w:cstheme="majorHAnsi"/>
                <w:b/>
                <w:bCs/>
                <w:spacing w:val="-1"/>
                <w:szCs w:val="22"/>
                <w:lang w:val="en-GB"/>
              </w:rPr>
            </w:pPr>
          </w:p>
        </w:tc>
      </w:tr>
      <w:tr w:rsidR="00C5646A" w:rsidRPr="00C5646A" w14:paraId="624FDC97" w14:textId="77777777" w:rsidTr="00445AAA">
        <w:trPr>
          <w:trHeight w:hRule="exact" w:val="429"/>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E13B6DD" w14:textId="056A553B" w:rsidR="002D562D" w:rsidRPr="00C5646A" w:rsidRDefault="002D562D" w:rsidP="00445AAA">
            <w:pPr>
              <w:spacing w:before="120" w:after="120"/>
              <w:rPr>
                <w:rFonts w:asciiTheme="majorHAnsi" w:hAnsiTheme="majorHAnsi" w:cstheme="majorHAnsi"/>
                <w:b/>
                <w:bCs/>
                <w:spacing w:val="-1"/>
                <w:szCs w:val="22"/>
                <w:lang w:val="en-GB"/>
              </w:rPr>
            </w:pPr>
            <w:r w:rsidRPr="00C5646A">
              <w:rPr>
                <w:rFonts w:asciiTheme="majorHAnsi" w:hAnsiTheme="majorHAnsi" w:cstheme="majorHAnsi"/>
                <w:b/>
                <w:bCs/>
                <w:spacing w:val="-1"/>
                <w:szCs w:val="22"/>
                <w:lang w:val="en-GB"/>
              </w:rPr>
              <w:t xml:space="preserve">E-mail </w:t>
            </w:r>
            <w:proofErr w:type="gramStart"/>
            <w:r w:rsidRPr="00C5646A">
              <w:rPr>
                <w:rFonts w:asciiTheme="majorHAnsi" w:hAnsiTheme="majorHAnsi" w:cstheme="majorHAnsi"/>
                <w:b/>
                <w:bCs/>
                <w:spacing w:val="-1"/>
                <w:szCs w:val="22"/>
                <w:lang w:val="en-GB"/>
              </w:rPr>
              <w:t>address</w:t>
            </w:r>
            <w:r w:rsidR="007F45FD" w:rsidRPr="00C5646A">
              <w:rPr>
                <w:rFonts w:asciiTheme="majorHAnsi" w:hAnsiTheme="majorHAnsi" w:cstheme="majorHAnsi"/>
                <w:b/>
                <w:bCs/>
                <w:spacing w:val="-1"/>
                <w:szCs w:val="22"/>
                <w:lang w:val="en-GB"/>
              </w:rPr>
              <w:t> </w:t>
            </w:r>
            <w:r w:rsidRPr="00C5646A">
              <w:rPr>
                <w:rFonts w:asciiTheme="majorHAnsi" w:hAnsiTheme="majorHAnsi" w:cstheme="majorHAnsi"/>
                <w:b/>
                <w:bCs/>
                <w:spacing w:val="-1"/>
                <w:szCs w:val="22"/>
                <w:lang w:val="en-GB"/>
              </w:rPr>
              <w:t>:</w:t>
            </w:r>
            <w:proofErr w:type="gramEnd"/>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155B1561" w14:textId="77777777" w:rsidR="002D562D" w:rsidRPr="00C5646A" w:rsidRDefault="002D562D" w:rsidP="00445AAA">
            <w:pPr>
              <w:spacing w:before="120" w:after="120"/>
              <w:rPr>
                <w:rFonts w:asciiTheme="majorHAnsi" w:hAnsiTheme="majorHAnsi" w:cstheme="majorHAnsi"/>
                <w:b/>
                <w:bCs/>
                <w:spacing w:val="-1"/>
                <w:szCs w:val="22"/>
                <w:lang w:val="en-GB"/>
              </w:rPr>
            </w:pPr>
          </w:p>
        </w:tc>
      </w:tr>
      <w:tr w:rsidR="00C5646A" w:rsidRPr="00C5646A" w14:paraId="474FD522" w14:textId="77777777" w:rsidTr="00445AAA">
        <w:trPr>
          <w:trHeight w:hRule="exact" w:val="421"/>
        </w:trPr>
        <w:tc>
          <w:tcPr>
            <w:tcW w:w="4362" w:type="dxa"/>
            <w:tcBorders>
              <w:top w:val="single" w:sz="4" w:space="0" w:color="auto"/>
              <w:left w:val="single" w:sz="12" w:space="0" w:color="auto"/>
              <w:bottom w:val="single" w:sz="12" w:space="0" w:color="auto"/>
              <w:right w:val="single" w:sz="4" w:space="0" w:color="auto"/>
            </w:tcBorders>
            <w:shd w:val="clear" w:color="auto" w:fill="FFFFFF"/>
          </w:tcPr>
          <w:p w14:paraId="2CCE6918" w14:textId="5B54592D" w:rsidR="002D562D" w:rsidRPr="00C5646A" w:rsidRDefault="002D562D" w:rsidP="00445AAA">
            <w:pPr>
              <w:spacing w:before="120" w:after="120"/>
              <w:rPr>
                <w:rFonts w:asciiTheme="majorHAnsi" w:hAnsiTheme="majorHAnsi" w:cstheme="majorHAnsi"/>
                <w:b/>
                <w:bCs/>
                <w:spacing w:val="-1"/>
                <w:szCs w:val="22"/>
                <w:lang w:val="en-GB"/>
              </w:rPr>
            </w:pPr>
            <w:r w:rsidRPr="00C5646A">
              <w:rPr>
                <w:rFonts w:asciiTheme="majorHAnsi" w:hAnsiTheme="majorHAnsi" w:cstheme="majorHAnsi"/>
                <w:b/>
                <w:bCs/>
                <w:spacing w:val="-1"/>
                <w:szCs w:val="22"/>
                <w:lang w:val="en-GB"/>
              </w:rPr>
              <w:t xml:space="preserve">Telephone </w:t>
            </w:r>
            <w:proofErr w:type="gramStart"/>
            <w:r w:rsidRPr="00C5646A">
              <w:rPr>
                <w:rFonts w:asciiTheme="majorHAnsi" w:hAnsiTheme="majorHAnsi" w:cstheme="majorHAnsi"/>
                <w:b/>
                <w:bCs/>
                <w:spacing w:val="-1"/>
                <w:szCs w:val="22"/>
                <w:lang w:val="en-GB"/>
              </w:rPr>
              <w:t>number</w:t>
            </w:r>
            <w:r w:rsidR="007F45FD" w:rsidRPr="00C5646A">
              <w:rPr>
                <w:rFonts w:asciiTheme="majorHAnsi" w:hAnsiTheme="majorHAnsi" w:cstheme="majorHAnsi"/>
                <w:b/>
                <w:bCs/>
                <w:spacing w:val="-1"/>
                <w:szCs w:val="22"/>
                <w:lang w:val="en-GB"/>
              </w:rPr>
              <w:t> </w:t>
            </w:r>
            <w:r w:rsidRPr="00C5646A">
              <w:rPr>
                <w:rFonts w:asciiTheme="majorHAnsi" w:hAnsiTheme="majorHAnsi" w:cstheme="majorHAnsi"/>
                <w:b/>
                <w:bCs/>
                <w:spacing w:val="-1"/>
                <w:szCs w:val="22"/>
                <w:lang w:val="en-GB"/>
              </w:rPr>
              <w:t>:</w:t>
            </w:r>
            <w:proofErr w:type="gramEnd"/>
          </w:p>
        </w:tc>
        <w:tc>
          <w:tcPr>
            <w:tcW w:w="5247" w:type="dxa"/>
            <w:tcBorders>
              <w:top w:val="single" w:sz="4" w:space="0" w:color="auto"/>
              <w:left w:val="single" w:sz="4" w:space="0" w:color="auto"/>
              <w:bottom w:val="single" w:sz="12" w:space="0" w:color="auto"/>
              <w:right w:val="single" w:sz="12" w:space="0" w:color="auto"/>
            </w:tcBorders>
            <w:shd w:val="clear" w:color="auto" w:fill="FFFFFF"/>
          </w:tcPr>
          <w:p w14:paraId="05A28834" w14:textId="77777777" w:rsidR="002D562D" w:rsidRPr="00C5646A" w:rsidRDefault="002D562D" w:rsidP="00445AAA">
            <w:pPr>
              <w:spacing w:before="120" w:after="120"/>
              <w:rPr>
                <w:rFonts w:asciiTheme="majorHAnsi" w:hAnsiTheme="majorHAnsi" w:cstheme="majorHAnsi"/>
                <w:b/>
                <w:bCs/>
                <w:spacing w:val="-1"/>
                <w:szCs w:val="22"/>
                <w:lang w:val="en-GB"/>
              </w:rPr>
            </w:pPr>
          </w:p>
        </w:tc>
      </w:tr>
    </w:tbl>
    <w:p w14:paraId="5CB05390" w14:textId="4DEDFBA6" w:rsidR="002D562D" w:rsidRPr="00C5646A" w:rsidRDefault="002D562D" w:rsidP="002D562D">
      <w:pPr>
        <w:shd w:val="clear" w:color="auto" w:fill="FFFFFF"/>
        <w:spacing w:before="120" w:after="120"/>
        <w:ind w:left="120"/>
        <w:rPr>
          <w:rFonts w:asciiTheme="majorHAnsi" w:hAnsiTheme="majorHAnsi" w:cstheme="majorHAnsi"/>
          <w:szCs w:val="22"/>
          <w:lang w:val="en-GB"/>
        </w:rPr>
      </w:pPr>
      <w:r w:rsidRPr="00C5646A">
        <w:rPr>
          <w:rFonts w:asciiTheme="majorHAnsi" w:hAnsiTheme="majorHAnsi" w:cstheme="majorHAnsi"/>
          <w:b/>
          <w:bCs/>
          <w:spacing w:val="-4"/>
          <w:szCs w:val="22"/>
          <w:lang w:val="en-GB"/>
        </w:rPr>
        <w:t xml:space="preserve">Tender </w:t>
      </w:r>
      <w:proofErr w:type="gramStart"/>
      <w:r w:rsidRPr="00C5646A">
        <w:rPr>
          <w:rFonts w:asciiTheme="majorHAnsi" w:hAnsiTheme="majorHAnsi" w:cstheme="majorHAnsi"/>
          <w:b/>
          <w:bCs/>
          <w:spacing w:val="-4"/>
          <w:szCs w:val="22"/>
          <w:lang w:val="en-GB"/>
        </w:rPr>
        <w:t>price</w:t>
      </w:r>
      <w:r w:rsidR="007F45FD" w:rsidRPr="00C5646A">
        <w:rPr>
          <w:rFonts w:asciiTheme="majorHAnsi" w:hAnsiTheme="majorHAnsi" w:cstheme="majorHAnsi"/>
          <w:b/>
          <w:bCs/>
          <w:spacing w:val="-4"/>
          <w:szCs w:val="22"/>
          <w:lang w:val="en-GB"/>
        </w:rPr>
        <w:t> </w:t>
      </w:r>
      <w:r w:rsidRPr="00C5646A">
        <w:rPr>
          <w:rFonts w:asciiTheme="majorHAnsi" w:hAnsiTheme="majorHAnsi" w:cstheme="majorHAnsi"/>
          <w:b/>
          <w:bCs/>
          <w:spacing w:val="-4"/>
          <w:szCs w:val="22"/>
          <w:lang w:val="en-GB"/>
        </w:rPr>
        <w:t>:</w:t>
      </w:r>
      <w:proofErr w:type="gramEnd"/>
    </w:p>
    <w:tbl>
      <w:tblPr>
        <w:tblW w:w="9636" w:type="dxa"/>
        <w:tblInd w:w="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0" w:type="dxa"/>
          <w:right w:w="40" w:type="dxa"/>
        </w:tblCellMar>
        <w:tblLook w:val="0000" w:firstRow="0" w:lastRow="0" w:firstColumn="0" w:lastColumn="0" w:noHBand="0" w:noVBand="0"/>
      </w:tblPr>
      <w:tblGrid>
        <w:gridCol w:w="4395"/>
        <w:gridCol w:w="5241"/>
      </w:tblGrid>
      <w:tr w:rsidR="00C5646A" w:rsidRPr="00C5646A" w14:paraId="407CA425" w14:textId="77777777" w:rsidTr="005C55C1">
        <w:trPr>
          <w:trHeight w:hRule="exact" w:val="550"/>
        </w:trPr>
        <w:tc>
          <w:tcPr>
            <w:tcW w:w="4395" w:type="dxa"/>
            <w:shd w:val="clear" w:color="auto" w:fill="FFFFFF"/>
          </w:tcPr>
          <w:p w14:paraId="33DA87FB" w14:textId="6F9417C6" w:rsidR="00F86436" w:rsidRPr="00C5646A" w:rsidRDefault="00C8066A" w:rsidP="005C55C1">
            <w:pPr>
              <w:shd w:val="clear" w:color="auto" w:fill="FFFFFF"/>
              <w:autoSpaceDE w:val="0"/>
              <w:autoSpaceDN w:val="0"/>
              <w:adjustRightInd w:val="0"/>
              <w:spacing w:before="120" w:after="120"/>
              <w:ind w:left="5"/>
              <w:rPr>
                <w:rFonts w:asciiTheme="majorHAnsi" w:hAnsiTheme="majorHAnsi" w:cstheme="majorHAnsi"/>
                <w:sz w:val="22"/>
                <w:szCs w:val="22"/>
                <w:lang w:val="en-GB"/>
              </w:rPr>
            </w:pPr>
            <w:r>
              <w:rPr>
                <w:rFonts w:asciiTheme="majorHAnsi" w:hAnsiTheme="majorHAnsi" w:cstheme="majorHAnsi"/>
                <w:b/>
                <w:bCs/>
                <w:spacing w:val="-1"/>
                <w:szCs w:val="22"/>
                <w:lang w:val="en-GB"/>
              </w:rPr>
              <w:t>Tender price in USD, excluding VAT</w:t>
            </w:r>
          </w:p>
        </w:tc>
        <w:tc>
          <w:tcPr>
            <w:tcW w:w="5241" w:type="dxa"/>
            <w:shd w:val="clear" w:color="auto" w:fill="FFFFFF"/>
          </w:tcPr>
          <w:p w14:paraId="619F89F7" w14:textId="77777777" w:rsidR="00F86436" w:rsidRPr="00C5646A" w:rsidRDefault="00F86436" w:rsidP="005C55C1">
            <w:pPr>
              <w:shd w:val="clear" w:color="auto" w:fill="FFFFFF"/>
              <w:spacing w:before="120" w:after="120"/>
              <w:rPr>
                <w:rFonts w:asciiTheme="majorHAnsi" w:hAnsiTheme="majorHAnsi" w:cstheme="majorHAnsi"/>
                <w:sz w:val="22"/>
                <w:szCs w:val="22"/>
                <w:lang w:val="en-GB"/>
              </w:rPr>
            </w:pPr>
          </w:p>
        </w:tc>
      </w:tr>
      <w:tr w:rsidR="00C5646A" w:rsidRPr="00C5646A" w14:paraId="13370CB6" w14:textId="77777777" w:rsidTr="005C55C1">
        <w:trPr>
          <w:trHeight w:hRule="exact" w:val="451"/>
        </w:trPr>
        <w:tc>
          <w:tcPr>
            <w:tcW w:w="4395" w:type="dxa"/>
            <w:shd w:val="clear" w:color="auto" w:fill="FFFFFF"/>
          </w:tcPr>
          <w:p w14:paraId="08B1EA00" w14:textId="78295027" w:rsidR="00F86436" w:rsidRPr="00C5646A" w:rsidRDefault="007773F0" w:rsidP="005C55C1">
            <w:pPr>
              <w:shd w:val="clear" w:color="auto" w:fill="FFFFFF"/>
              <w:spacing w:before="120" w:after="120"/>
              <w:ind w:left="5"/>
              <w:rPr>
                <w:rFonts w:asciiTheme="majorHAnsi" w:hAnsiTheme="majorHAnsi" w:cstheme="majorHAnsi"/>
                <w:spacing w:val="-5"/>
                <w:sz w:val="22"/>
                <w:szCs w:val="22"/>
                <w:lang w:val="en-GB"/>
              </w:rPr>
            </w:pPr>
            <w:r w:rsidRPr="00C5646A">
              <w:rPr>
                <w:rFonts w:ascii="Calibri" w:eastAsia="Malgun Gothic" w:hAnsi="Calibri"/>
                <w:b/>
                <w:bCs/>
                <w:spacing w:val="-2"/>
                <w:sz w:val="22"/>
                <w:szCs w:val="20"/>
                <w:lang w:val="en-GB" w:eastAsia="en-GB"/>
              </w:rPr>
              <w:t>VAT amount (25%)</w:t>
            </w:r>
            <w:r w:rsidRPr="00C5646A">
              <w:rPr>
                <w:rFonts w:ascii="Calibri" w:eastAsia="Malgun Gothic" w:hAnsi="Calibri"/>
                <w:b/>
                <w:bCs/>
                <w:spacing w:val="-2"/>
                <w:sz w:val="22"/>
                <w:szCs w:val="20"/>
                <w:vertAlign w:val="superscript"/>
                <w:lang w:val="en-GB" w:eastAsia="en-GB"/>
              </w:rPr>
              <w:footnoteReference w:id="3"/>
            </w:r>
          </w:p>
        </w:tc>
        <w:tc>
          <w:tcPr>
            <w:tcW w:w="5241" w:type="dxa"/>
            <w:shd w:val="clear" w:color="auto" w:fill="FFFFFF"/>
          </w:tcPr>
          <w:p w14:paraId="2C6AAB36" w14:textId="77777777" w:rsidR="00F86436" w:rsidRPr="00C5646A" w:rsidRDefault="00F86436" w:rsidP="005C55C1">
            <w:pPr>
              <w:shd w:val="clear" w:color="auto" w:fill="FFFFFF"/>
              <w:spacing w:before="120" w:after="120"/>
              <w:rPr>
                <w:rFonts w:asciiTheme="majorHAnsi" w:hAnsiTheme="majorHAnsi" w:cstheme="majorHAnsi"/>
                <w:sz w:val="22"/>
                <w:szCs w:val="22"/>
                <w:lang w:val="en-GB"/>
              </w:rPr>
            </w:pPr>
          </w:p>
        </w:tc>
      </w:tr>
      <w:tr w:rsidR="00C5646A" w:rsidRPr="00C5646A" w14:paraId="22A34BC0" w14:textId="77777777" w:rsidTr="005C55C1">
        <w:trPr>
          <w:trHeight w:hRule="exact" w:val="442"/>
        </w:trPr>
        <w:tc>
          <w:tcPr>
            <w:tcW w:w="4395" w:type="dxa"/>
            <w:shd w:val="clear" w:color="auto" w:fill="FFFFFF"/>
          </w:tcPr>
          <w:p w14:paraId="41EF70A4" w14:textId="58ADC6F5" w:rsidR="00F86436" w:rsidRPr="00C5646A" w:rsidRDefault="007773F0" w:rsidP="005C55C1">
            <w:pPr>
              <w:shd w:val="clear" w:color="auto" w:fill="FFFFFF"/>
              <w:spacing w:before="120" w:after="120"/>
              <w:ind w:left="5"/>
              <w:rPr>
                <w:rFonts w:asciiTheme="majorHAnsi" w:hAnsiTheme="majorHAnsi" w:cstheme="majorHAnsi"/>
                <w:spacing w:val="-5"/>
                <w:sz w:val="22"/>
                <w:szCs w:val="22"/>
                <w:lang w:val="en-GB"/>
              </w:rPr>
            </w:pPr>
            <w:r w:rsidRPr="00C5646A">
              <w:rPr>
                <w:rFonts w:ascii="Calibri" w:eastAsia="Malgun Gothic" w:hAnsi="Calibri" w:cs="Calibri"/>
                <w:b/>
                <w:bCs/>
                <w:spacing w:val="-5"/>
                <w:sz w:val="22"/>
                <w:szCs w:val="22"/>
                <w:lang w:val="en-GB" w:eastAsia="en-GB"/>
              </w:rPr>
              <w:t xml:space="preserve">Total </w:t>
            </w:r>
            <w:r w:rsidR="00C8066A">
              <w:rPr>
                <w:rFonts w:ascii="Calibri" w:eastAsia="Malgun Gothic" w:hAnsi="Calibri" w:cs="Calibri"/>
                <w:b/>
                <w:bCs/>
                <w:spacing w:val="-5"/>
                <w:sz w:val="22"/>
                <w:szCs w:val="22"/>
                <w:lang w:val="en-GB" w:eastAsia="en-GB"/>
              </w:rPr>
              <w:t xml:space="preserve">tender </w:t>
            </w:r>
            <w:r w:rsidRPr="00C5646A">
              <w:rPr>
                <w:rFonts w:ascii="Calibri" w:eastAsia="Malgun Gothic" w:hAnsi="Calibri" w:cs="Calibri"/>
                <w:b/>
                <w:bCs/>
                <w:spacing w:val="-5"/>
                <w:sz w:val="22"/>
                <w:szCs w:val="22"/>
                <w:lang w:val="en-GB" w:eastAsia="en-GB"/>
              </w:rPr>
              <w:t xml:space="preserve">price </w:t>
            </w:r>
            <w:r w:rsidR="00C8066A">
              <w:rPr>
                <w:rFonts w:ascii="Calibri" w:eastAsia="Malgun Gothic" w:hAnsi="Calibri" w:cs="Calibri"/>
                <w:b/>
                <w:bCs/>
                <w:spacing w:val="-5"/>
                <w:sz w:val="22"/>
                <w:szCs w:val="22"/>
                <w:lang w:val="en-GB" w:eastAsia="en-GB"/>
              </w:rPr>
              <w:t>in USD, inclusive of VAT</w:t>
            </w:r>
            <w:r w:rsidR="00B12F96">
              <w:rPr>
                <w:rFonts w:ascii="Calibri" w:eastAsia="Malgun Gothic" w:hAnsi="Calibri" w:cs="Calibri"/>
                <w:b/>
                <w:bCs/>
                <w:spacing w:val="-5"/>
                <w:sz w:val="22"/>
                <w:szCs w:val="22"/>
                <w:lang w:val="en-GB" w:eastAsia="en-GB"/>
              </w:rPr>
              <w:t xml:space="preserve"> </w:t>
            </w:r>
          </w:p>
        </w:tc>
        <w:tc>
          <w:tcPr>
            <w:tcW w:w="5241" w:type="dxa"/>
            <w:shd w:val="clear" w:color="auto" w:fill="FFFFFF"/>
          </w:tcPr>
          <w:p w14:paraId="19C12B35" w14:textId="77777777" w:rsidR="00F86436" w:rsidRPr="00C5646A" w:rsidRDefault="00F86436" w:rsidP="005C55C1">
            <w:pPr>
              <w:shd w:val="clear" w:color="auto" w:fill="FFFFFF"/>
              <w:spacing w:before="120" w:after="120"/>
              <w:rPr>
                <w:rFonts w:asciiTheme="majorHAnsi" w:hAnsiTheme="majorHAnsi" w:cstheme="majorHAnsi"/>
                <w:sz w:val="22"/>
                <w:szCs w:val="22"/>
                <w:lang w:val="en-GB"/>
              </w:rPr>
            </w:pPr>
          </w:p>
        </w:tc>
      </w:tr>
    </w:tbl>
    <w:p w14:paraId="758AE55C" w14:textId="2D8C819A" w:rsidR="002D562D" w:rsidRPr="00C5646A" w:rsidRDefault="002D562D" w:rsidP="002D562D">
      <w:pPr>
        <w:shd w:val="clear" w:color="auto" w:fill="FFFFFF"/>
        <w:spacing w:before="120" w:after="120"/>
        <w:rPr>
          <w:rFonts w:asciiTheme="majorHAnsi" w:hAnsiTheme="majorHAnsi" w:cstheme="majorHAnsi"/>
          <w:spacing w:val="-2"/>
          <w:sz w:val="22"/>
          <w:szCs w:val="22"/>
          <w:lang w:val="en-GB"/>
        </w:rPr>
      </w:pPr>
      <w:r w:rsidRPr="00C5646A">
        <w:rPr>
          <w:rFonts w:asciiTheme="majorHAnsi" w:hAnsiTheme="majorHAnsi" w:cstheme="majorHAnsi"/>
          <w:b/>
          <w:bCs/>
          <w:spacing w:val="-3"/>
          <w:sz w:val="22"/>
          <w:szCs w:val="22"/>
          <w:lang w:val="en-GB"/>
        </w:rPr>
        <w:t xml:space="preserve">Bid validity date: </w:t>
      </w:r>
      <w:r w:rsidRPr="00C5646A">
        <w:rPr>
          <w:rFonts w:asciiTheme="majorHAnsi" w:hAnsiTheme="majorHAnsi" w:cstheme="majorHAnsi"/>
          <w:spacing w:val="-2"/>
          <w:sz w:val="22"/>
          <w:szCs w:val="22"/>
          <w:lang w:val="en-GB"/>
        </w:rPr>
        <w:t>(at least 15 days after the bid submission deadline)</w:t>
      </w:r>
    </w:p>
    <w:p w14:paraId="6C8DF78D" w14:textId="77777777" w:rsidR="002D562D" w:rsidRPr="00C5646A" w:rsidRDefault="002D562D" w:rsidP="002D562D">
      <w:pPr>
        <w:shd w:val="clear" w:color="auto" w:fill="FFFFFF"/>
        <w:spacing w:before="120" w:after="120"/>
        <w:ind w:left="115"/>
        <w:rPr>
          <w:rFonts w:asciiTheme="majorHAnsi" w:hAnsiTheme="majorHAnsi" w:cstheme="majorHAnsi"/>
          <w:lang w:val="en-GB"/>
        </w:rPr>
      </w:pPr>
      <w:r w:rsidRPr="00C5646A">
        <w:rPr>
          <w:rFonts w:asciiTheme="majorHAnsi" w:hAnsiTheme="majorHAnsi" w:cstheme="majorHAnsi"/>
          <w:spacing w:val="-2"/>
          <w:szCs w:val="22"/>
          <w:lang w:val="en-GB"/>
        </w:rPr>
        <w:tab/>
      </w:r>
      <w:r w:rsidRPr="00C5646A">
        <w:rPr>
          <w:rFonts w:asciiTheme="majorHAnsi" w:hAnsiTheme="majorHAnsi" w:cstheme="majorHAnsi"/>
          <w:spacing w:val="-2"/>
          <w:szCs w:val="22"/>
          <w:lang w:val="en-GB"/>
        </w:rPr>
        <w:tab/>
      </w:r>
      <w:r w:rsidRPr="00C5646A">
        <w:rPr>
          <w:rFonts w:asciiTheme="majorHAnsi" w:hAnsiTheme="majorHAnsi" w:cstheme="majorHAnsi"/>
          <w:spacing w:val="-2"/>
          <w:szCs w:val="22"/>
          <w:lang w:val="en-GB"/>
        </w:rPr>
        <w:tab/>
      </w:r>
      <w:r w:rsidRPr="00C5646A">
        <w:rPr>
          <w:rFonts w:asciiTheme="majorHAnsi" w:hAnsiTheme="majorHAnsi" w:cstheme="majorHAnsi"/>
          <w:spacing w:val="-2"/>
          <w:szCs w:val="22"/>
          <w:lang w:val="en-GB"/>
        </w:rPr>
        <w:tab/>
      </w:r>
      <w:r w:rsidRPr="00C5646A">
        <w:rPr>
          <w:rFonts w:asciiTheme="majorHAnsi" w:hAnsiTheme="majorHAnsi" w:cstheme="majorHAnsi"/>
          <w:spacing w:val="-2"/>
          <w:szCs w:val="22"/>
          <w:lang w:val="en-GB"/>
        </w:rPr>
        <w:tab/>
      </w:r>
      <w:r w:rsidRPr="00C5646A">
        <w:rPr>
          <w:rFonts w:asciiTheme="majorHAnsi" w:hAnsiTheme="majorHAnsi" w:cstheme="majorHAnsi"/>
          <w:spacing w:val="-2"/>
          <w:szCs w:val="22"/>
          <w:lang w:val="en-GB"/>
        </w:rPr>
        <w:tab/>
      </w:r>
      <w:r w:rsidRPr="00C5646A">
        <w:rPr>
          <w:rFonts w:asciiTheme="majorHAnsi" w:hAnsiTheme="majorHAnsi" w:cstheme="majorHAnsi"/>
          <w:spacing w:val="-2"/>
          <w:szCs w:val="22"/>
          <w:lang w:val="en-GB"/>
        </w:rPr>
        <w:tab/>
      </w:r>
      <w:r w:rsidRPr="00C5646A">
        <w:rPr>
          <w:rFonts w:asciiTheme="majorHAnsi" w:hAnsiTheme="majorHAnsi" w:cstheme="majorHAnsi"/>
          <w:spacing w:val="-2"/>
          <w:szCs w:val="22"/>
          <w:lang w:val="en-GB"/>
        </w:rPr>
        <w:tab/>
      </w:r>
      <w:r w:rsidRPr="00C5646A">
        <w:rPr>
          <w:rFonts w:asciiTheme="majorHAnsi" w:hAnsiTheme="majorHAnsi" w:cstheme="majorHAnsi"/>
          <w:b/>
          <w:bCs/>
          <w:spacing w:val="-4"/>
          <w:lang w:val="en-GB"/>
        </w:rPr>
        <w:t>For Tenderer:</w:t>
      </w:r>
    </w:p>
    <w:p w14:paraId="1D5EC340" w14:textId="77777777" w:rsidR="002D562D" w:rsidRPr="00C5646A" w:rsidRDefault="002D562D" w:rsidP="002D562D">
      <w:pPr>
        <w:shd w:val="clear" w:color="auto" w:fill="FFFFFF"/>
        <w:spacing w:before="120" w:after="120"/>
        <w:ind w:left="4253"/>
        <w:rPr>
          <w:rFonts w:asciiTheme="majorHAnsi" w:hAnsiTheme="majorHAnsi" w:cstheme="majorHAnsi"/>
          <w:spacing w:val="-10"/>
          <w:sz w:val="20"/>
          <w:lang w:val="en-GB"/>
        </w:rPr>
      </w:pPr>
    </w:p>
    <w:p w14:paraId="57753ECC" w14:textId="0E32E77F" w:rsidR="002D562D" w:rsidRPr="00C5646A" w:rsidRDefault="002D562D" w:rsidP="002D562D">
      <w:pPr>
        <w:shd w:val="clear" w:color="auto" w:fill="FFFFFF"/>
        <w:spacing w:before="120" w:after="120"/>
        <w:ind w:left="4253"/>
        <w:rPr>
          <w:rFonts w:asciiTheme="majorHAnsi" w:hAnsiTheme="majorHAnsi" w:cstheme="majorHAnsi"/>
          <w:lang w:val="en-GB"/>
        </w:rPr>
      </w:pPr>
      <w:r w:rsidRPr="00C5646A">
        <w:rPr>
          <w:rFonts w:asciiTheme="majorHAnsi" w:hAnsiTheme="majorHAnsi" w:cstheme="majorHAnsi"/>
          <w:noProof/>
          <w:lang w:val="en-GB" w:eastAsia="en-GB"/>
        </w:rPr>
        <mc:AlternateContent>
          <mc:Choice Requires="wps">
            <w:drawing>
              <wp:anchor distT="4294967294" distB="4294967294" distL="114300" distR="114300" simplePos="0" relativeHeight="251661312" behindDoc="0" locked="0" layoutInCell="0" allowOverlap="1" wp14:anchorId="51DCE04C" wp14:editId="04F6E16E">
                <wp:simplePos x="0" y="0"/>
                <wp:positionH relativeFrom="column">
                  <wp:posOffset>2656840</wp:posOffset>
                </wp:positionH>
                <wp:positionV relativeFrom="paragraph">
                  <wp:posOffset>234949</wp:posOffset>
                </wp:positionV>
                <wp:extent cx="317182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line">
                          <a:avLst/>
                        </a:prstGeom>
                        <a:no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823827B" id="Straight Connector 9"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9.2pt,18.5pt" to="458.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" o:allowincell="f" strokeweight="1.2pt"/>
            </w:pict>
          </mc:Fallback>
        </mc:AlternateContent>
      </w:r>
    </w:p>
    <w:p w14:paraId="6930D77D" w14:textId="77777777" w:rsidR="002D562D" w:rsidRPr="00C5646A" w:rsidRDefault="002D562D" w:rsidP="002D562D">
      <w:pPr>
        <w:shd w:val="clear" w:color="auto" w:fill="FFFFFF"/>
        <w:spacing w:before="120" w:after="120"/>
        <w:ind w:left="8971"/>
        <w:rPr>
          <w:rFonts w:asciiTheme="majorHAnsi" w:hAnsiTheme="majorHAnsi" w:cstheme="majorHAnsi"/>
          <w:lang w:val="en-GB"/>
        </w:rPr>
        <w:sectPr w:rsidR="002D562D" w:rsidRPr="00C5646A" w:rsidSect="00AD4B56">
          <w:footerReference w:type="default" r:id="rId12"/>
          <w:headerReference w:type="first" r:id="rId13"/>
          <w:pgSz w:w="11909" w:h="16834"/>
          <w:pgMar w:top="993" w:right="974" w:bottom="360" w:left="1306" w:header="720" w:footer="720" w:gutter="0"/>
          <w:pgNumType w:start="1"/>
          <w:cols w:space="60"/>
          <w:noEndnote/>
          <w:titlePg/>
          <w:docGrid w:linePitch="326"/>
        </w:sectPr>
      </w:pPr>
    </w:p>
    <w:p w14:paraId="11C7C2E9" w14:textId="77777777" w:rsidR="002D562D" w:rsidRPr="00C5646A" w:rsidRDefault="002D562D" w:rsidP="002D562D">
      <w:pPr>
        <w:pStyle w:val="Heading1"/>
        <w:rPr>
          <w:rFonts w:asciiTheme="majorHAnsi" w:hAnsiTheme="majorHAnsi" w:cstheme="majorHAnsi"/>
          <w:lang w:val="en-GB"/>
        </w:rPr>
      </w:pPr>
      <w:bookmarkStart w:id="11" w:name="_Hlk28470189"/>
      <w:bookmarkEnd w:id="10"/>
      <w:r w:rsidRPr="00C5646A">
        <w:rPr>
          <w:rFonts w:asciiTheme="majorHAnsi" w:hAnsiTheme="majorHAnsi" w:cstheme="majorHAnsi"/>
          <w:lang w:val="en-GB"/>
        </w:rPr>
        <w:lastRenderedPageBreak/>
        <w:t>Annex 2</w:t>
      </w:r>
    </w:p>
    <w:p w14:paraId="378D18B8" w14:textId="77777777" w:rsidR="002D562D" w:rsidRPr="00C5646A" w:rsidRDefault="002D562D" w:rsidP="002D562D">
      <w:pPr>
        <w:pStyle w:val="Heading1"/>
        <w:rPr>
          <w:rFonts w:asciiTheme="majorHAnsi" w:hAnsiTheme="majorHAnsi" w:cstheme="majorHAnsi"/>
          <w:lang w:val="en-GB"/>
        </w:rPr>
      </w:pPr>
      <w:r w:rsidRPr="00C5646A">
        <w:rPr>
          <w:rFonts w:asciiTheme="majorHAnsi" w:hAnsiTheme="majorHAnsi" w:cstheme="majorHAnsi"/>
          <w:lang w:val="en-GB"/>
        </w:rPr>
        <w:t>Practical experience verifying expertise of the Tenderer</w:t>
      </w:r>
    </w:p>
    <w:p w14:paraId="3AFA2DE6" w14:textId="77777777" w:rsidR="002D562D" w:rsidRPr="00C5646A" w:rsidRDefault="002D562D" w:rsidP="002D562D">
      <w:pPr>
        <w:shd w:val="clear" w:color="auto" w:fill="FFFFFF"/>
        <w:spacing w:before="120" w:after="120"/>
        <w:ind w:right="5"/>
        <w:jc w:val="right"/>
        <w:rPr>
          <w:rFonts w:asciiTheme="majorHAnsi" w:hAnsiTheme="majorHAnsi" w:cstheme="majorHAnsi"/>
          <w:szCs w:val="22"/>
          <w:lang w:val="en-GB"/>
        </w:rPr>
      </w:pPr>
    </w:p>
    <w:p w14:paraId="2ABFAF57" w14:textId="36804D50" w:rsidR="002D562D" w:rsidRPr="00C5646A" w:rsidRDefault="002D562D" w:rsidP="002D562D">
      <w:pPr>
        <w:rPr>
          <w:rFonts w:asciiTheme="majorHAnsi" w:hAnsiTheme="majorHAnsi" w:cstheme="majorHAnsi"/>
          <w:szCs w:val="22"/>
          <w:lang w:val="en-GB"/>
        </w:rPr>
      </w:pPr>
      <w:r w:rsidRPr="00C5646A">
        <w:rPr>
          <w:rFonts w:asciiTheme="majorHAnsi" w:hAnsiTheme="majorHAnsi" w:cstheme="majorHAnsi"/>
          <w:szCs w:val="22"/>
          <w:lang w:val="en-GB"/>
        </w:rPr>
        <w:t xml:space="preserve">Relevant </w:t>
      </w:r>
      <w:r w:rsidRPr="00C5646A">
        <w:rPr>
          <w:rFonts w:asciiTheme="majorHAnsi" w:hAnsiTheme="majorHAnsi" w:cstheme="majorHAnsi"/>
          <w:spacing w:val="1"/>
          <w:szCs w:val="22"/>
          <w:lang w:val="en-GB"/>
        </w:rPr>
        <w:t xml:space="preserve">experience </w:t>
      </w:r>
      <w:r w:rsidRPr="00C5646A">
        <w:rPr>
          <w:rFonts w:asciiTheme="majorHAnsi" w:hAnsiTheme="majorHAnsi" w:cstheme="majorHAnsi"/>
          <w:szCs w:val="22"/>
          <w:lang w:val="en-GB"/>
        </w:rPr>
        <w:t>of the tenderer- expert (</w:t>
      </w:r>
      <w:r w:rsidRPr="00C5646A">
        <w:rPr>
          <w:rFonts w:asciiTheme="majorHAnsi" w:hAnsiTheme="majorHAnsi" w:cstheme="majorHAnsi"/>
          <w:i/>
          <w:iCs/>
          <w:szCs w:val="22"/>
          <w:lang w:val="en-GB"/>
        </w:rPr>
        <w:t>Name and Surname</w:t>
      </w:r>
      <w:r w:rsidRPr="00C5646A">
        <w:rPr>
          <w:rFonts w:asciiTheme="majorHAnsi" w:hAnsiTheme="majorHAnsi" w:cstheme="majorHAnsi"/>
          <w:szCs w:val="22"/>
          <w:lang w:val="en-GB"/>
        </w:rPr>
        <w:t>) ________________________, related to the</w:t>
      </w:r>
      <w:r w:rsidR="009572C7" w:rsidRPr="00C5646A">
        <w:rPr>
          <w:rFonts w:asciiTheme="majorHAnsi" w:hAnsiTheme="majorHAnsi" w:cstheme="majorHAnsi"/>
          <w:szCs w:val="22"/>
          <w:lang w:val="en-GB"/>
        </w:rPr>
        <w:t xml:space="preserve"> </w:t>
      </w:r>
      <w:r w:rsidR="00C054E2" w:rsidRPr="00C5646A">
        <w:rPr>
          <w:rFonts w:asciiTheme="majorHAnsi" w:hAnsiTheme="majorHAnsi" w:cstheme="majorHAnsi"/>
          <w:szCs w:val="22"/>
          <w:lang w:val="en-GB"/>
        </w:rPr>
        <w:t xml:space="preserve">topic </w:t>
      </w:r>
      <w:r w:rsidRPr="00C5646A">
        <w:rPr>
          <w:rFonts w:asciiTheme="majorHAnsi" w:hAnsiTheme="majorHAnsi" w:cstheme="majorHAnsi"/>
          <w:szCs w:val="22"/>
          <w:lang w:val="en-GB"/>
        </w:rPr>
        <w:t xml:space="preserve">in which the Tender was involved as a key expert/coordinator: </w:t>
      </w:r>
    </w:p>
    <w:p w14:paraId="16B66DD5" w14:textId="77777777" w:rsidR="002D562D" w:rsidRPr="00C5646A" w:rsidRDefault="002D562D" w:rsidP="002D562D">
      <w:pPr>
        <w:rPr>
          <w:rFonts w:asciiTheme="majorHAnsi" w:hAnsiTheme="majorHAnsi" w:cstheme="majorHAnsi"/>
          <w:szCs w:val="22"/>
          <w:lang w:val="en-GB"/>
        </w:rPr>
      </w:pPr>
    </w:p>
    <w:p w14:paraId="6FA033F5" w14:textId="77777777" w:rsidR="002D562D" w:rsidRPr="00C5646A" w:rsidRDefault="002D562D" w:rsidP="002D562D">
      <w:pPr>
        <w:rPr>
          <w:rFonts w:asciiTheme="majorHAnsi" w:hAnsiTheme="majorHAnsi" w:cstheme="majorHAnsi"/>
          <w:szCs w:val="22"/>
          <w:lang w:val="en-GB"/>
        </w:rPr>
      </w:pPr>
    </w:p>
    <w:p w14:paraId="6FF624F4" w14:textId="0646767D" w:rsidR="002D562D" w:rsidRPr="00C5646A" w:rsidRDefault="00C054E2" w:rsidP="002D562D">
      <w:pPr>
        <w:rPr>
          <w:rFonts w:asciiTheme="majorHAnsi" w:hAnsiTheme="majorHAnsi" w:cstheme="majorHAnsi"/>
          <w:b/>
          <w:bCs/>
          <w:szCs w:val="22"/>
          <w:lang w:val="en-GB"/>
        </w:rPr>
      </w:pPr>
      <w:r w:rsidRPr="00C5646A">
        <w:rPr>
          <w:rFonts w:asciiTheme="majorHAnsi" w:hAnsiTheme="majorHAnsi" w:cstheme="majorHAnsi"/>
          <w:b/>
          <w:bCs/>
          <w:szCs w:val="22"/>
          <w:lang w:val="en-GB"/>
        </w:rPr>
        <w:t>Climate risks</w:t>
      </w:r>
    </w:p>
    <w:p w14:paraId="19C67003" w14:textId="77777777" w:rsidR="00C054E2" w:rsidRPr="00C5646A" w:rsidRDefault="00C054E2" w:rsidP="002D562D">
      <w:pPr>
        <w:rPr>
          <w:rFonts w:asciiTheme="majorHAnsi" w:hAnsiTheme="majorHAnsi" w:cstheme="majorHAnsi"/>
          <w:szCs w:val="22"/>
          <w:lang w:val="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891"/>
        <w:gridCol w:w="1559"/>
        <w:gridCol w:w="992"/>
      </w:tblGrid>
      <w:tr w:rsidR="00C5646A" w:rsidRPr="00C5646A" w14:paraId="58F8638A" w14:textId="77777777" w:rsidTr="00445AAA">
        <w:tc>
          <w:tcPr>
            <w:tcW w:w="738" w:type="dxa"/>
            <w:shd w:val="clear" w:color="auto" w:fill="auto"/>
          </w:tcPr>
          <w:p w14:paraId="50F494A8" w14:textId="08814E9C" w:rsidR="002D562D" w:rsidRPr="00C5646A" w:rsidRDefault="002D562D" w:rsidP="00445AAA">
            <w:pPr>
              <w:rPr>
                <w:rFonts w:asciiTheme="majorHAnsi" w:hAnsiTheme="majorHAnsi" w:cstheme="majorHAnsi"/>
                <w:szCs w:val="22"/>
                <w:lang w:val="en-GB"/>
              </w:rPr>
            </w:pPr>
            <w:r w:rsidRPr="00C5646A">
              <w:rPr>
                <w:rFonts w:asciiTheme="majorHAnsi" w:hAnsiTheme="majorHAnsi" w:cstheme="majorHAnsi"/>
                <w:szCs w:val="22"/>
                <w:lang w:val="en-GB"/>
              </w:rPr>
              <w:t>No</w:t>
            </w:r>
            <w:bookmarkStart w:id="12" w:name="_Ref160630574"/>
            <w:r w:rsidRPr="00C5646A">
              <w:rPr>
                <w:rStyle w:val="FootnoteReference"/>
                <w:rFonts w:asciiTheme="majorHAnsi" w:hAnsiTheme="majorHAnsi" w:cstheme="majorHAnsi"/>
                <w:szCs w:val="22"/>
                <w:lang w:val="en-GB"/>
              </w:rPr>
              <w:footnoteReference w:id="4"/>
            </w:r>
            <w:bookmarkEnd w:id="12"/>
          </w:p>
        </w:tc>
        <w:tc>
          <w:tcPr>
            <w:tcW w:w="5891" w:type="dxa"/>
            <w:shd w:val="clear" w:color="auto" w:fill="auto"/>
          </w:tcPr>
          <w:p w14:paraId="51F7E026" w14:textId="77777777" w:rsidR="002D562D" w:rsidRPr="00C5646A" w:rsidRDefault="002D562D" w:rsidP="00445AAA">
            <w:pPr>
              <w:rPr>
                <w:rFonts w:asciiTheme="majorHAnsi" w:hAnsiTheme="majorHAnsi" w:cstheme="majorHAnsi"/>
                <w:szCs w:val="22"/>
                <w:lang w:val="en-GB"/>
              </w:rPr>
            </w:pPr>
            <w:r w:rsidRPr="00C5646A">
              <w:rPr>
                <w:rFonts w:asciiTheme="majorHAnsi" w:hAnsiTheme="majorHAnsi" w:cstheme="majorHAnsi"/>
                <w:szCs w:val="22"/>
                <w:lang w:val="en-GB"/>
              </w:rPr>
              <w:t>Experience (name of the project or other type of engagement)</w:t>
            </w:r>
          </w:p>
        </w:tc>
        <w:tc>
          <w:tcPr>
            <w:tcW w:w="1559" w:type="dxa"/>
          </w:tcPr>
          <w:p w14:paraId="2D5EF9F5" w14:textId="77777777" w:rsidR="002D562D" w:rsidRPr="00C5646A" w:rsidRDefault="002D562D" w:rsidP="00445AAA">
            <w:pPr>
              <w:rPr>
                <w:rFonts w:asciiTheme="majorHAnsi" w:hAnsiTheme="majorHAnsi" w:cstheme="majorHAnsi"/>
                <w:szCs w:val="22"/>
                <w:lang w:val="en-GB"/>
              </w:rPr>
            </w:pPr>
            <w:r w:rsidRPr="00C5646A">
              <w:rPr>
                <w:rFonts w:asciiTheme="majorHAnsi" w:hAnsiTheme="majorHAnsi" w:cstheme="majorHAnsi"/>
                <w:szCs w:val="22"/>
                <w:lang w:val="en-GB"/>
              </w:rPr>
              <w:t>Role of the expert</w:t>
            </w:r>
          </w:p>
        </w:tc>
        <w:tc>
          <w:tcPr>
            <w:tcW w:w="992" w:type="dxa"/>
            <w:shd w:val="clear" w:color="auto" w:fill="auto"/>
          </w:tcPr>
          <w:p w14:paraId="2FA7F1EA" w14:textId="77777777" w:rsidR="002D562D" w:rsidRPr="00C5646A" w:rsidRDefault="002D562D" w:rsidP="00445AAA">
            <w:pPr>
              <w:rPr>
                <w:rFonts w:asciiTheme="majorHAnsi" w:hAnsiTheme="majorHAnsi" w:cstheme="majorHAnsi"/>
                <w:szCs w:val="22"/>
                <w:lang w:val="en-GB"/>
              </w:rPr>
            </w:pPr>
            <w:r w:rsidRPr="00C5646A">
              <w:rPr>
                <w:rFonts w:asciiTheme="majorHAnsi" w:hAnsiTheme="majorHAnsi" w:cstheme="majorHAnsi"/>
                <w:szCs w:val="22"/>
                <w:lang w:val="en-GB"/>
              </w:rPr>
              <w:t>Year</w:t>
            </w:r>
          </w:p>
        </w:tc>
      </w:tr>
      <w:tr w:rsidR="00C5646A" w:rsidRPr="00C5646A" w14:paraId="223CA2A8" w14:textId="77777777" w:rsidTr="00445AAA">
        <w:tc>
          <w:tcPr>
            <w:tcW w:w="738" w:type="dxa"/>
            <w:shd w:val="clear" w:color="auto" w:fill="auto"/>
          </w:tcPr>
          <w:p w14:paraId="4C0F948D" w14:textId="77777777" w:rsidR="002D562D" w:rsidRPr="00C5646A" w:rsidRDefault="002D562D" w:rsidP="00445AAA">
            <w:pPr>
              <w:rPr>
                <w:rFonts w:asciiTheme="majorHAnsi" w:hAnsiTheme="majorHAnsi" w:cstheme="majorHAnsi"/>
                <w:szCs w:val="22"/>
                <w:lang w:val="en-GB"/>
              </w:rPr>
            </w:pPr>
            <w:r w:rsidRPr="00C5646A">
              <w:rPr>
                <w:rFonts w:asciiTheme="majorHAnsi" w:hAnsiTheme="majorHAnsi" w:cstheme="majorHAnsi"/>
                <w:szCs w:val="22"/>
                <w:lang w:val="en-GB"/>
              </w:rPr>
              <w:t>1.</w:t>
            </w:r>
          </w:p>
        </w:tc>
        <w:tc>
          <w:tcPr>
            <w:tcW w:w="5891" w:type="dxa"/>
            <w:shd w:val="clear" w:color="auto" w:fill="auto"/>
          </w:tcPr>
          <w:p w14:paraId="0CC2C2E3" w14:textId="77777777" w:rsidR="002D562D" w:rsidRPr="00C5646A" w:rsidRDefault="002D562D" w:rsidP="00445AAA">
            <w:pPr>
              <w:rPr>
                <w:rFonts w:asciiTheme="majorHAnsi" w:hAnsiTheme="majorHAnsi" w:cstheme="majorHAnsi"/>
                <w:szCs w:val="22"/>
                <w:lang w:val="en-GB"/>
              </w:rPr>
            </w:pPr>
          </w:p>
        </w:tc>
        <w:tc>
          <w:tcPr>
            <w:tcW w:w="1559" w:type="dxa"/>
          </w:tcPr>
          <w:p w14:paraId="26BB33E4" w14:textId="77777777" w:rsidR="002D562D" w:rsidRPr="00C5646A" w:rsidRDefault="002D562D" w:rsidP="00445AAA">
            <w:pPr>
              <w:rPr>
                <w:rFonts w:asciiTheme="majorHAnsi" w:hAnsiTheme="majorHAnsi" w:cstheme="majorHAnsi"/>
                <w:szCs w:val="22"/>
                <w:lang w:val="en-GB"/>
              </w:rPr>
            </w:pPr>
          </w:p>
        </w:tc>
        <w:tc>
          <w:tcPr>
            <w:tcW w:w="992" w:type="dxa"/>
            <w:shd w:val="clear" w:color="auto" w:fill="auto"/>
          </w:tcPr>
          <w:p w14:paraId="76C278DB" w14:textId="77777777" w:rsidR="002D562D" w:rsidRPr="00C5646A" w:rsidRDefault="002D562D" w:rsidP="00445AAA">
            <w:pPr>
              <w:rPr>
                <w:rFonts w:asciiTheme="majorHAnsi" w:hAnsiTheme="majorHAnsi" w:cstheme="majorHAnsi"/>
                <w:szCs w:val="22"/>
                <w:lang w:val="en-GB"/>
              </w:rPr>
            </w:pPr>
          </w:p>
          <w:p w14:paraId="1DA37142" w14:textId="77777777" w:rsidR="002D562D" w:rsidRPr="00C5646A" w:rsidRDefault="002D562D" w:rsidP="00445AAA">
            <w:pPr>
              <w:rPr>
                <w:rFonts w:asciiTheme="majorHAnsi" w:hAnsiTheme="majorHAnsi" w:cstheme="majorHAnsi"/>
                <w:szCs w:val="22"/>
                <w:lang w:val="en-GB"/>
              </w:rPr>
            </w:pPr>
          </w:p>
        </w:tc>
      </w:tr>
      <w:tr w:rsidR="00C5646A" w:rsidRPr="00C5646A" w14:paraId="1FAF53DE" w14:textId="77777777" w:rsidTr="00445AAA">
        <w:tc>
          <w:tcPr>
            <w:tcW w:w="738" w:type="dxa"/>
            <w:shd w:val="clear" w:color="auto" w:fill="auto"/>
          </w:tcPr>
          <w:p w14:paraId="0B38CAEB" w14:textId="77777777" w:rsidR="002D562D" w:rsidRPr="00C5646A" w:rsidRDefault="002D562D" w:rsidP="00445AAA">
            <w:pPr>
              <w:rPr>
                <w:rFonts w:asciiTheme="majorHAnsi" w:hAnsiTheme="majorHAnsi" w:cstheme="majorHAnsi"/>
                <w:szCs w:val="22"/>
                <w:lang w:val="en-GB"/>
              </w:rPr>
            </w:pPr>
            <w:r w:rsidRPr="00C5646A">
              <w:rPr>
                <w:rFonts w:asciiTheme="majorHAnsi" w:hAnsiTheme="majorHAnsi" w:cstheme="majorHAnsi"/>
                <w:szCs w:val="22"/>
                <w:lang w:val="en-GB"/>
              </w:rPr>
              <w:t>2.</w:t>
            </w:r>
          </w:p>
        </w:tc>
        <w:tc>
          <w:tcPr>
            <w:tcW w:w="5891" w:type="dxa"/>
            <w:shd w:val="clear" w:color="auto" w:fill="auto"/>
          </w:tcPr>
          <w:p w14:paraId="1CCD6294" w14:textId="77777777" w:rsidR="002D562D" w:rsidRPr="00C5646A" w:rsidRDefault="002D562D" w:rsidP="00445AAA">
            <w:pPr>
              <w:rPr>
                <w:rFonts w:asciiTheme="majorHAnsi" w:hAnsiTheme="majorHAnsi" w:cstheme="majorHAnsi"/>
                <w:szCs w:val="22"/>
                <w:lang w:val="en-GB"/>
              </w:rPr>
            </w:pPr>
          </w:p>
        </w:tc>
        <w:tc>
          <w:tcPr>
            <w:tcW w:w="1559" w:type="dxa"/>
          </w:tcPr>
          <w:p w14:paraId="0E4B8D01" w14:textId="77777777" w:rsidR="002D562D" w:rsidRPr="00C5646A" w:rsidRDefault="002D562D" w:rsidP="00445AAA">
            <w:pPr>
              <w:rPr>
                <w:rFonts w:asciiTheme="majorHAnsi" w:hAnsiTheme="majorHAnsi" w:cstheme="majorHAnsi"/>
                <w:szCs w:val="22"/>
                <w:lang w:val="en-GB"/>
              </w:rPr>
            </w:pPr>
          </w:p>
        </w:tc>
        <w:tc>
          <w:tcPr>
            <w:tcW w:w="992" w:type="dxa"/>
            <w:shd w:val="clear" w:color="auto" w:fill="auto"/>
          </w:tcPr>
          <w:p w14:paraId="036D0C8D" w14:textId="77777777" w:rsidR="002D562D" w:rsidRPr="00C5646A" w:rsidRDefault="002D562D" w:rsidP="00445AAA">
            <w:pPr>
              <w:rPr>
                <w:rFonts w:asciiTheme="majorHAnsi" w:hAnsiTheme="majorHAnsi" w:cstheme="majorHAnsi"/>
                <w:szCs w:val="22"/>
                <w:lang w:val="en-GB"/>
              </w:rPr>
            </w:pPr>
          </w:p>
          <w:p w14:paraId="09871EA5" w14:textId="77777777" w:rsidR="002D562D" w:rsidRPr="00C5646A" w:rsidRDefault="002D562D" w:rsidP="00445AAA">
            <w:pPr>
              <w:rPr>
                <w:rFonts w:asciiTheme="majorHAnsi" w:hAnsiTheme="majorHAnsi" w:cstheme="majorHAnsi"/>
                <w:szCs w:val="22"/>
                <w:lang w:val="en-GB"/>
              </w:rPr>
            </w:pPr>
          </w:p>
        </w:tc>
      </w:tr>
      <w:tr w:rsidR="00C5646A" w:rsidRPr="00C5646A" w14:paraId="040E5481" w14:textId="77777777" w:rsidTr="00445AAA">
        <w:tc>
          <w:tcPr>
            <w:tcW w:w="738" w:type="dxa"/>
            <w:shd w:val="clear" w:color="auto" w:fill="auto"/>
          </w:tcPr>
          <w:p w14:paraId="243140C5" w14:textId="77777777" w:rsidR="002D562D" w:rsidRPr="00C5646A" w:rsidRDefault="002D562D" w:rsidP="00445AAA">
            <w:pPr>
              <w:rPr>
                <w:rFonts w:asciiTheme="majorHAnsi" w:hAnsiTheme="majorHAnsi" w:cstheme="majorHAnsi"/>
                <w:szCs w:val="22"/>
                <w:lang w:val="en-GB"/>
              </w:rPr>
            </w:pPr>
            <w:r w:rsidRPr="00C5646A">
              <w:rPr>
                <w:rFonts w:asciiTheme="majorHAnsi" w:hAnsiTheme="majorHAnsi" w:cstheme="majorHAnsi"/>
                <w:szCs w:val="22"/>
                <w:lang w:val="en-GB"/>
              </w:rPr>
              <w:t>3.</w:t>
            </w:r>
          </w:p>
        </w:tc>
        <w:tc>
          <w:tcPr>
            <w:tcW w:w="5891" w:type="dxa"/>
            <w:shd w:val="clear" w:color="auto" w:fill="auto"/>
          </w:tcPr>
          <w:p w14:paraId="108E863C" w14:textId="77777777" w:rsidR="002D562D" w:rsidRPr="00C5646A" w:rsidRDefault="002D562D" w:rsidP="00445AAA">
            <w:pPr>
              <w:rPr>
                <w:rFonts w:asciiTheme="majorHAnsi" w:hAnsiTheme="majorHAnsi" w:cstheme="majorHAnsi"/>
                <w:szCs w:val="22"/>
                <w:lang w:val="en-GB"/>
              </w:rPr>
            </w:pPr>
          </w:p>
        </w:tc>
        <w:tc>
          <w:tcPr>
            <w:tcW w:w="1559" w:type="dxa"/>
          </w:tcPr>
          <w:p w14:paraId="46C055E8" w14:textId="77777777" w:rsidR="002D562D" w:rsidRPr="00C5646A" w:rsidRDefault="002D562D" w:rsidP="00445AAA">
            <w:pPr>
              <w:rPr>
                <w:rFonts w:asciiTheme="majorHAnsi" w:hAnsiTheme="majorHAnsi" w:cstheme="majorHAnsi"/>
                <w:szCs w:val="22"/>
                <w:lang w:val="en-GB"/>
              </w:rPr>
            </w:pPr>
          </w:p>
        </w:tc>
        <w:tc>
          <w:tcPr>
            <w:tcW w:w="992" w:type="dxa"/>
            <w:shd w:val="clear" w:color="auto" w:fill="auto"/>
          </w:tcPr>
          <w:p w14:paraId="5BAC8244" w14:textId="77777777" w:rsidR="002D562D" w:rsidRPr="00C5646A" w:rsidRDefault="002D562D" w:rsidP="00445AAA">
            <w:pPr>
              <w:rPr>
                <w:rFonts w:asciiTheme="majorHAnsi" w:hAnsiTheme="majorHAnsi" w:cstheme="majorHAnsi"/>
                <w:szCs w:val="22"/>
                <w:lang w:val="en-GB"/>
              </w:rPr>
            </w:pPr>
          </w:p>
        </w:tc>
      </w:tr>
      <w:tr w:rsidR="00C5646A" w:rsidRPr="00C5646A" w14:paraId="377728C3" w14:textId="77777777" w:rsidTr="00445AAA">
        <w:tc>
          <w:tcPr>
            <w:tcW w:w="738" w:type="dxa"/>
            <w:shd w:val="clear" w:color="auto" w:fill="auto"/>
          </w:tcPr>
          <w:p w14:paraId="34CC9E9F" w14:textId="77777777" w:rsidR="002D562D" w:rsidRPr="00C5646A" w:rsidRDefault="002D562D" w:rsidP="00445AAA">
            <w:pPr>
              <w:rPr>
                <w:rFonts w:asciiTheme="majorHAnsi" w:hAnsiTheme="majorHAnsi" w:cstheme="majorHAnsi"/>
                <w:szCs w:val="22"/>
                <w:lang w:val="en-GB"/>
              </w:rPr>
            </w:pPr>
            <w:r w:rsidRPr="00C5646A">
              <w:rPr>
                <w:rFonts w:asciiTheme="majorHAnsi" w:hAnsiTheme="majorHAnsi" w:cstheme="majorHAnsi"/>
                <w:szCs w:val="22"/>
                <w:lang w:val="en-GB"/>
              </w:rPr>
              <w:t>4.</w:t>
            </w:r>
          </w:p>
        </w:tc>
        <w:tc>
          <w:tcPr>
            <w:tcW w:w="5891" w:type="dxa"/>
            <w:shd w:val="clear" w:color="auto" w:fill="auto"/>
          </w:tcPr>
          <w:p w14:paraId="28EE17B9" w14:textId="77777777" w:rsidR="002D562D" w:rsidRPr="00C5646A" w:rsidRDefault="002D562D" w:rsidP="00445AAA">
            <w:pPr>
              <w:rPr>
                <w:rFonts w:asciiTheme="majorHAnsi" w:hAnsiTheme="majorHAnsi" w:cstheme="majorHAnsi"/>
                <w:szCs w:val="22"/>
                <w:lang w:val="en-GB"/>
              </w:rPr>
            </w:pPr>
          </w:p>
        </w:tc>
        <w:tc>
          <w:tcPr>
            <w:tcW w:w="1559" w:type="dxa"/>
          </w:tcPr>
          <w:p w14:paraId="5110E581" w14:textId="77777777" w:rsidR="002D562D" w:rsidRPr="00C5646A" w:rsidRDefault="002D562D" w:rsidP="00445AAA">
            <w:pPr>
              <w:rPr>
                <w:rFonts w:asciiTheme="majorHAnsi" w:hAnsiTheme="majorHAnsi" w:cstheme="majorHAnsi"/>
                <w:szCs w:val="22"/>
                <w:lang w:val="en-GB"/>
              </w:rPr>
            </w:pPr>
          </w:p>
        </w:tc>
        <w:tc>
          <w:tcPr>
            <w:tcW w:w="992" w:type="dxa"/>
            <w:shd w:val="clear" w:color="auto" w:fill="auto"/>
          </w:tcPr>
          <w:p w14:paraId="104162C7" w14:textId="77777777" w:rsidR="002D562D" w:rsidRPr="00C5646A" w:rsidRDefault="002D562D" w:rsidP="00445AAA">
            <w:pPr>
              <w:rPr>
                <w:rFonts w:asciiTheme="majorHAnsi" w:hAnsiTheme="majorHAnsi" w:cstheme="majorHAnsi"/>
                <w:szCs w:val="22"/>
                <w:lang w:val="en-GB"/>
              </w:rPr>
            </w:pPr>
          </w:p>
        </w:tc>
      </w:tr>
      <w:tr w:rsidR="00C5646A" w:rsidRPr="00C5646A" w14:paraId="2D14D10C" w14:textId="77777777" w:rsidTr="00445AAA">
        <w:tc>
          <w:tcPr>
            <w:tcW w:w="738" w:type="dxa"/>
            <w:shd w:val="clear" w:color="auto" w:fill="auto"/>
          </w:tcPr>
          <w:p w14:paraId="71638AB7" w14:textId="77777777" w:rsidR="002D562D" w:rsidRPr="00C5646A" w:rsidRDefault="002D562D" w:rsidP="00445AAA">
            <w:pPr>
              <w:rPr>
                <w:rFonts w:asciiTheme="majorHAnsi" w:hAnsiTheme="majorHAnsi" w:cstheme="majorHAnsi"/>
                <w:szCs w:val="22"/>
                <w:lang w:val="en-GB"/>
              </w:rPr>
            </w:pPr>
            <w:r w:rsidRPr="00C5646A">
              <w:rPr>
                <w:rFonts w:asciiTheme="majorHAnsi" w:hAnsiTheme="majorHAnsi" w:cstheme="majorHAnsi"/>
                <w:szCs w:val="22"/>
                <w:lang w:val="en-GB"/>
              </w:rPr>
              <w:t>5.</w:t>
            </w:r>
          </w:p>
        </w:tc>
        <w:tc>
          <w:tcPr>
            <w:tcW w:w="5891" w:type="dxa"/>
            <w:shd w:val="clear" w:color="auto" w:fill="auto"/>
          </w:tcPr>
          <w:p w14:paraId="12CD926F" w14:textId="77777777" w:rsidR="002D562D" w:rsidRPr="00C5646A" w:rsidRDefault="002D562D" w:rsidP="00445AAA">
            <w:pPr>
              <w:rPr>
                <w:rFonts w:asciiTheme="majorHAnsi" w:hAnsiTheme="majorHAnsi" w:cstheme="majorHAnsi"/>
                <w:szCs w:val="22"/>
                <w:lang w:val="en-GB"/>
              </w:rPr>
            </w:pPr>
          </w:p>
        </w:tc>
        <w:tc>
          <w:tcPr>
            <w:tcW w:w="1559" w:type="dxa"/>
          </w:tcPr>
          <w:p w14:paraId="73775ADA" w14:textId="77777777" w:rsidR="002D562D" w:rsidRPr="00C5646A" w:rsidRDefault="002D562D" w:rsidP="00445AAA">
            <w:pPr>
              <w:rPr>
                <w:rFonts w:asciiTheme="majorHAnsi" w:hAnsiTheme="majorHAnsi" w:cstheme="majorHAnsi"/>
                <w:szCs w:val="22"/>
                <w:lang w:val="en-GB"/>
              </w:rPr>
            </w:pPr>
          </w:p>
        </w:tc>
        <w:tc>
          <w:tcPr>
            <w:tcW w:w="992" w:type="dxa"/>
            <w:shd w:val="clear" w:color="auto" w:fill="auto"/>
          </w:tcPr>
          <w:p w14:paraId="44E555AE" w14:textId="77777777" w:rsidR="002D562D" w:rsidRPr="00C5646A" w:rsidRDefault="002D562D" w:rsidP="00445AAA">
            <w:pPr>
              <w:rPr>
                <w:rFonts w:asciiTheme="majorHAnsi" w:hAnsiTheme="majorHAnsi" w:cstheme="majorHAnsi"/>
                <w:szCs w:val="22"/>
                <w:lang w:val="en-GB"/>
              </w:rPr>
            </w:pPr>
          </w:p>
        </w:tc>
      </w:tr>
      <w:tr w:rsidR="00C5646A" w:rsidRPr="00C5646A" w14:paraId="0AC0B760" w14:textId="77777777" w:rsidTr="00445AAA">
        <w:tc>
          <w:tcPr>
            <w:tcW w:w="738" w:type="dxa"/>
            <w:shd w:val="clear" w:color="auto" w:fill="auto"/>
          </w:tcPr>
          <w:p w14:paraId="12A49539" w14:textId="77777777" w:rsidR="002D562D" w:rsidRPr="00C5646A" w:rsidRDefault="002D562D" w:rsidP="00445AAA">
            <w:pPr>
              <w:rPr>
                <w:rFonts w:asciiTheme="majorHAnsi" w:hAnsiTheme="majorHAnsi" w:cstheme="majorHAnsi"/>
                <w:szCs w:val="22"/>
                <w:lang w:val="en-GB"/>
              </w:rPr>
            </w:pPr>
            <w:r w:rsidRPr="00C5646A">
              <w:rPr>
                <w:rFonts w:asciiTheme="majorHAnsi" w:hAnsiTheme="majorHAnsi" w:cstheme="majorHAnsi"/>
                <w:szCs w:val="22"/>
                <w:lang w:val="en-GB"/>
              </w:rPr>
              <w:t>6.</w:t>
            </w:r>
          </w:p>
        </w:tc>
        <w:tc>
          <w:tcPr>
            <w:tcW w:w="5891" w:type="dxa"/>
            <w:shd w:val="clear" w:color="auto" w:fill="auto"/>
          </w:tcPr>
          <w:p w14:paraId="4EFD79B5" w14:textId="77777777" w:rsidR="002D562D" w:rsidRPr="00C5646A" w:rsidRDefault="002D562D" w:rsidP="00445AAA">
            <w:pPr>
              <w:rPr>
                <w:rFonts w:asciiTheme="majorHAnsi" w:hAnsiTheme="majorHAnsi" w:cstheme="majorHAnsi"/>
                <w:szCs w:val="22"/>
                <w:lang w:val="en-GB"/>
              </w:rPr>
            </w:pPr>
          </w:p>
        </w:tc>
        <w:tc>
          <w:tcPr>
            <w:tcW w:w="1559" w:type="dxa"/>
          </w:tcPr>
          <w:p w14:paraId="6D32F1F6" w14:textId="77777777" w:rsidR="002D562D" w:rsidRPr="00C5646A" w:rsidRDefault="002D562D" w:rsidP="00445AAA">
            <w:pPr>
              <w:rPr>
                <w:rFonts w:asciiTheme="majorHAnsi" w:hAnsiTheme="majorHAnsi" w:cstheme="majorHAnsi"/>
                <w:szCs w:val="22"/>
                <w:lang w:val="en-GB"/>
              </w:rPr>
            </w:pPr>
          </w:p>
        </w:tc>
        <w:tc>
          <w:tcPr>
            <w:tcW w:w="992" w:type="dxa"/>
            <w:shd w:val="clear" w:color="auto" w:fill="auto"/>
          </w:tcPr>
          <w:p w14:paraId="56796912" w14:textId="77777777" w:rsidR="002D562D" w:rsidRPr="00C5646A" w:rsidRDefault="002D562D" w:rsidP="00445AAA">
            <w:pPr>
              <w:rPr>
                <w:rFonts w:asciiTheme="majorHAnsi" w:hAnsiTheme="majorHAnsi" w:cstheme="majorHAnsi"/>
                <w:szCs w:val="22"/>
                <w:lang w:val="en-GB"/>
              </w:rPr>
            </w:pPr>
          </w:p>
        </w:tc>
      </w:tr>
      <w:tr w:rsidR="00AC2DD5" w:rsidRPr="00C5646A" w14:paraId="127C61DC" w14:textId="77777777" w:rsidTr="00445AAA">
        <w:tc>
          <w:tcPr>
            <w:tcW w:w="738" w:type="dxa"/>
            <w:shd w:val="clear" w:color="auto" w:fill="auto"/>
          </w:tcPr>
          <w:p w14:paraId="03DF8693" w14:textId="7A17EEAE" w:rsidR="00AC2DD5" w:rsidRPr="00C5646A" w:rsidRDefault="00AC2DD5" w:rsidP="00445AAA">
            <w:pPr>
              <w:rPr>
                <w:rFonts w:asciiTheme="majorHAnsi" w:hAnsiTheme="majorHAnsi" w:cstheme="majorHAnsi"/>
                <w:szCs w:val="22"/>
                <w:lang w:val="en-GB"/>
              </w:rPr>
            </w:pPr>
            <w:r w:rsidRPr="00C5646A">
              <w:rPr>
                <w:rFonts w:asciiTheme="majorHAnsi" w:hAnsiTheme="majorHAnsi" w:cstheme="majorHAnsi"/>
                <w:szCs w:val="22"/>
                <w:lang w:val="en-GB"/>
              </w:rPr>
              <w:t>7.</w:t>
            </w:r>
          </w:p>
        </w:tc>
        <w:tc>
          <w:tcPr>
            <w:tcW w:w="5891" w:type="dxa"/>
            <w:shd w:val="clear" w:color="auto" w:fill="auto"/>
          </w:tcPr>
          <w:p w14:paraId="313A7564" w14:textId="77777777" w:rsidR="00AC2DD5" w:rsidRPr="00C5646A" w:rsidRDefault="00AC2DD5" w:rsidP="00445AAA">
            <w:pPr>
              <w:rPr>
                <w:rFonts w:asciiTheme="majorHAnsi" w:hAnsiTheme="majorHAnsi" w:cstheme="majorHAnsi"/>
                <w:szCs w:val="22"/>
                <w:lang w:val="en-GB"/>
              </w:rPr>
            </w:pPr>
          </w:p>
        </w:tc>
        <w:tc>
          <w:tcPr>
            <w:tcW w:w="1559" w:type="dxa"/>
          </w:tcPr>
          <w:p w14:paraId="2AB65BD0" w14:textId="77777777" w:rsidR="00AC2DD5" w:rsidRPr="00C5646A" w:rsidRDefault="00AC2DD5" w:rsidP="00445AAA">
            <w:pPr>
              <w:rPr>
                <w:rFonts w:asciiTheme="majorHAnsi" w:hAnsiTheme="majorHAnsi" w:cstheme="majorHAnsi"/>
                <w:szCs w:val="22"/>
                <w:lang w:val="en-GB"/>
              </w:rPr>
            </w:pPr>
          </w:p>
        </w:tc>
        <w:tc>
          <w:tcPr>
            <w:tcW w:w="992" w:type="dxa"/>
            <w:shd w:val="clear" w:color="auto" w:fill="auto"/>
          </w:tcPr>
          <w:p w14:paraId="30ED1647" w14:textId="77777777" w:rsidR="00AC2DD5" w:rsidRPr="00C5646A" w:rsidRDefault="00AC2DD5" w:rsidP="00445AAA">
            <w:pPr>
              <w:rPr>
                <w:rFonts w:asciiTheme="majorHAnsi" w:hAnsiTheme="majorHAnsi" w:cstheme="majorHAnsi"/>
                <w:szCs w:val="22"/>
                <w:lang w:val="en-GB"/>
              </w:rPr>
            </w:pPr>
          </w:p>
        </w:tc>
      </w:tr>
    </w:tbl>
    <w:p w14:paraId="1E479D91" w14:textId="77777777" w:rsidR="002D562D" w:rsidRPr="00C5646A" w:rsidRDefault="002D562D" w:rsidP="002D562D">
      <w:pPr>
        <w:ind w:right="-180"/>
        <w:jc w:val="both"/>
        <w:rPr>
          <w:rFonts w:asciiTheme="majorHAnsi" w:hAnsiTheme="majorHAnsi" w:cstheme="majorHAnsi"/>
          <w:szCs w:val="22"/>
          <w:lang w:val="en-GB"/>
        </w:rPr>
      </w:pPr>
    </w:p>
    <w:p w14:paraId="7D328C0B" w14:textId="7A5641C2" w:rsidR="00C054E2" w:rsidRPr="00C5646A" w:rsidRDefault="00B12F96">
      <w:pPr>
        <w:rPr>
          <w:rFonts w:asciiTheme="majorHAnsi" w:hAnsiTheme="majorHAnsi" w:cstheme="majorHAnsi"/>
          <w:b/>
          <w:bCs/>
          <w:szCs w:val="22"/>
          <w:lang w:val="en-GB"/>
        </w:rPr>
      </w:pPr>
      <w:r>
        <w:rPr>
          <w:rFonts w:asciiTheme="majorHAnsi" w:hAnsiTheme="majorHAnsi" w:cstheme="majorHAnsi"/>
          <w:b/>
          <w:bCs/>
          <w:szCs w:val="22"/>
          <w:lang w:val="en-GB"/>
        </w:rPr>
        <w:t>Case studies on</w:t>
      </w:r>
      <w:r w:rsidR="00D546CE" w:rsidRPr="00C5646A">
        <w:rPr>
          <w:rFonts w:asciiTheme="majorHAnsi" w:hAnsiTheme="majorHAnsi" w:cstheme="majorHAnsi"/>
          <w:b/>
          <w:bCs/>
          <w:szCs w:val="22"/>
          <w:lang w:val="en-GB"/>
        </w:rPr>
        <w:t xml:space="preserve"> adaptation to climate change</w:t>
      </w:r>
      <w:r>
        <w:rPr>
          <w:rFonts w:asciiTheme="majorHAnsi" w:hAnsiTheme="majorHAnsi" w:cstheme="majorHAnsi"/>
          <w:b/>
          <w:bCs/>
          <w:szCs w:val="22"/>
          <w:lang w:val="en-GB"/>
        </w:rPr>
        <w:t xml:space="preserve"> in coastal zones</w:t>
      </w:r>
      <w:r w:rsidR="00D546CE" w:rsidRPr="00C5646A">
        <w:rPr>
          <w:rFonts w:asciiTheme="majorHAnsi" w:hAnsiTheme="majorHAnsi" w:cstheme="majorHAnsi"/>
          <w:b/>
          <w:bCs/>
          <w:szCs w:val="22"/>
          <w:lang w:val="en-GB"/>
        </w:rPr>
        <w:t xml:space="preserve"> and enhancing </w:t>
      </w:r>
      <w:r>
        <w:rPr>
          <w:rFonts w:asciiTheme="majorHAnsi" w:hAnsiTheme="majorHAnsi" w:cstheme="majorHAnsi"/>
          <w:b/>
          <w:bCs/>
          <w:szCs w:val="22"/>
          <w:lang w:val="en-GB"/>
        </w:rPr>
        <w:t xml:space="preserve">coastal </w:t>
      </w:r>
      <w:r w:rsidR="00D546CE" w:rsidRPr="00C5646A">
        <w:rPr>
          <w:rFonts w:asciiTheme="majorHAnsi" w:hAnsiTheme="majorHAnsi" w:cstheme="majorHAnsi"/>
          <w:b/>
          <w:bCs/>
          <w:szCs w:val="22"/>
          <w:lang w:val="en-GB"/>
        </w:rPr>
        <w:t xml:space="preserve">resilience </w:t>
      </w:r>
    </w:p>
    <w:p w14:paraId="2FAEDDE9" w14:textId="77777777" w:rsidR="00C054E2" w:rsidRPr="00C5646A" w:rsidRDefault="00C054E2">
      <w:pPr>
        <w:rPr>
          <w:rFonts w:asciiTheme="majorHAnsi" w:hAnsiTheme="majorHAnsi" w:cstheme="majorHAnsi"/>
          <w:b/>
          <w:bCs/>
          <w:szCs w:val="22"/>
          <w:lang w:val="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891"/>
        <w:gridCol w:w="1559"/>
        <w:gridCol w:w="992"/>
      </w:tblGrid>
      <w:tr w:rsidR="00C5646A" w:rsidRPr="00C5646A" w14:paraId="652B179B" w14:textId="77777777" w:rsidTr="00C35D69">
        <w:tc>
          <w:tcPr>
            <w:tcW w:w="738" w:type="dxa"/>
            <w:shd w:val="clear" w:color="auto" w:fill="auto"/>
          </w:tcPr>
          <w:p w14:paraId="7E8A8547" w14:textId="44298933" w:rsidR="00C054E2" w:rsidRPr="00C5646A" w:rsidRDefault="00C054E2" w:rsidP="00C35D69">
            <w:pPr>
              <w:rPr>
                <w:rFonts w:asciiTheme="majorHAnsi" w:hAnsiTheme="majorHAnsi" w:cstheme="majorHAnsi"/>
                <w:szCs w:val="22"/>
                <w:lang w:val="en-GB"/>
              </w:rPr>
            </w:pPr>
            <w:r w:rsidRPr="00C5646A">
              <w:rPr>
                <w:rFonts w:asciiTheme="majorHAnsi" w:hAnsiTheme="majorHAnsi" w:cstheme="majorHAnsi"/>
                <w:szCs w:val="22"/>
                <w:lang w:val="en-GB"/>
              </w:rPr>
              <w:t>No</w:t>
            </w:r>
            <w:r w:rsidRPr="00C5646A">
              <w:rPr>
                <w:rFonts w:asciiTheme="majorHAnsi" w:hAnsiTheme="majorHAnsi" w:cstheme="majorHAnsi"/>
                <w:szCs w:val="22"/>
                <w:vertAlign w:val="superscript"/>
                <w:lang w:val="en-GB"/>
              </w:rPr>
              <w:fldChar w:fldCharType="begin"/>
            </w:r>
            <w:r w:rsidRPr="00C5646A">
              <w:rPr>
                <w:rFonts w:asciiTheme="majorHAnsi" w:hAnsiTheme="majorHAnsi" w:cstheme="majorHAnsi"/>
                <w:szCs w:val="22"/>
                <w:vertAlign w:val="superscript"/>
                <w:lang w:val="en-GB"/>
              </w:rPr>
              <w:instrText xml:space="preserve"> NOTEREF _Ref160630574 \h  \* MERGEFORMAT </w:instrText>
            </w:r>
            <w:r w:rsidRPr="00C5646A">
              <w:rPr>
                <w:rFonts w:asciiTheme="majorHAnsi" w:hAnsiTheme="majorHAnsi" w:cstheme="majorHAnsi"/>
                <w:szCs w:val="22"/>
                <w:vertAlign w:val="superscript"/>
                <w:lang w:val="en-GB"/>
              </w:rPr>
            </w:r>
            <w:r w:rsidRPr="00C5646A">
              <w:rPr>
                <w:rFonts w:asciiTheme="majorHAnsi" w:hAnsiTheme="majorHAnsi" w:cstheme="majorHAnsi"/>
                <w:szCs w:val="22"/>
                <w:vertAlign w:val="superscript"/>
                <w:lang w:val="en-GB"/>
              </w:rPr>
              <w:fldChar w:fldCharType="separate"/>
            </w:r>
            <w:r w:rsidRPr="00C5646A">
              <w:rPr>
                <w:rFonts w:asciiTheme="majorHAnsi" w:hAnsiTheme="majorHAnsi" w:cstheme="majorHAnsi"/>
                <w:szCs w:val="22"/>
                <w:vertAlign w:val="superscript"/>
                <w:lang w:val="en-GB"/>
              </w:rPr>
              <w:t>3</w:t>
            </w:r>
            <w:r w:rsidRPr="00C5646A">
              <w:rPr>
                <w:rFonts w:asciiTheme="majorHAnsi" w:hAnsiTheme="majorHAnsi" w:cstheme="majorHAnsi"/>
                <w:szCs w:val="22"/>
                <w:vertAlign w:val="superscript"/>
                <w:lang w:val="en-GB"/>
              </w:rPr>
              <w:fldChar w:fldCharType="end"/>
            </w:r>
          </w:p>
        </w:tc>
        <w:tc>
          <w:tcPr>
            <w:tcW w:w="5891" w:type="dxa"/>
            <w:shd w:val="clear" w:color="auto" w:fill="auto"/>
          </w:tcPr>
          <w:p w14:paraId="2327E5F0" w14:textId="77777777" w:rsidR="00C054E2" w:rsidRPr="00C5646A" w:rsidRDefault="00C054E2" w:rsidP="00C35D69">
            <w:pPr>
              <w:rPr>
                <w:rFonts w:asciiTheme="majorHAnsi" w:hAnsiTheme="majorHAnsi" w:cstheme="majorHAnsi"/>
                <w:szCs w:val="22"/>
                <w:lang w:val="en-GB"/>
              </w:rPr>
            </w:pPr>
            <w:r w:rsidRPr="00C5646A">
              <w:rPr>
                <w:rFonts w:asciiTheme="majorHAnsi" w:hAnsiTheme="majorHAnsi" w:cstheme="majorHAnsi"/>
                <w:szCs w:val="22"/>
                <w:lang w:val="en-GB"/>
              </w:rPr>
              <w:t>Experience (name of the project or other type of engagement)</w:t>
            </w:r>
          </w:p>
        </w:tc>
        <w:tc>
          <w:tcPr>
            <w:tcW w:w="1559" w:type="dxa"/>
          </w:tcPr>
          <w:p w14:paraId="4CACE674" w14:textId="77777777" w:rsidR="00C054E2" w:rsidRPr="00C5646A" w:rsidRDefault="00C054E2" w:rsidP="00C35D69">
            <w:pPr>
              <w:rPr>
                <w:rFonts w:asciiTheme="majorHAnsi" w:hAnsiTheme="majorHAnsi" w:cstheme="majorHAnsi"/>
                <w:szCs w:val="22"/>
                <w:lang w:val="en-GB"/>
              </w:rPr>
            </w:pPr>
            <w:r w:rsidRPr="00C5646A">
              <w:rPr>
                <w:rFonts w:asciiTheme="majorHAnsi" w:hAnsiTheme="majorHAnsi" w:cstheme="majorHAnsi"/>
                <w:szCs w:val="22"/>
                <w:lang w:val="en-GB"/>
              </w:rPr>
              <w:t>Role of the expert</w:t>
            </w:r>
          </w:p>
        </w:tc>
        <w:tc>
          <w:tcPr>
            <w:tcW w:w="992" w:type="dxa"/>
            <w:shd w:val="clear" w:color="auto" w:fill="auto"/>
          </w:tcPr>
          <w:p w14:paraId="2011C7CF" w14:textId="77777777" w:rsidR="00C054E2" w:rsidRPr="00C5646A" w:rsidRDefault="00C054E2" w:rsidP="00C35D69">
            <w:pPr>
              <w:rPr>
                <w:rFonts w:asciiTheme="majorHAnsi" w:hAnsiTheme="majorHAnsi" w:cstheme="majorHAnsi"/>
                <w:szCs w:val="22"/>
                <w:lang w:val="en-GB"/>
              </w:rPr>
            </w:pPr>
            <w:r w:rsidRPr="00C5646A">
              <w:rPr>
                <w:rFonts w:asciiTheme="majorHAnsi" w:hAnsiTheme="majorHAnsi" w:cstheme="majorHAnsi"/>
                <w:szCs w:val="22"/>
                <w:lang w:val="en-GB"/>
              </w:rPr>
              <w:t>Year</w:t>
            </w:r>
          </w:p>
        </w:tc>
      </w:tr>
      <w:tr w:rsidR="00C5646A" w:rsidRPr="00C5646A" w14:paraId="28767D2C" w14:textId="77777777" w:rsidTr="00C35D69">
        <w:tc>
          <w:tcPr>
            <w:tcW w:w="738" w:type="dxa"/>
            <w:shd w:val="clear" w:color="auto" w:fill="auto"/>
          </w:tcPr>
          <w:p w14:paraId="4135731E" w14:textId="77777777" w:rsidR="00C054E2" w:rsidRPr="00C5646A" w:rsidRDefault="00C054E2" w:rsidP="00C35D69">
            <w:pPr>
              <w:rPr>
                <w:rFonts w:asciiTheme="majorHAnsi" w:hAnsiTheme="majorHAnsi" w:cstheme="majorHAnsi"/>
                <w:szCs w:val="22"/>
                <w:lang w:val="en-GB"/>
              </w:rPr>
            </w:pPr>
            <w:r w:rsidRPr="00C5646A">
              <w:rPr>
                <w:rFonts w:asciiTheme="majorHAnsi" w:hAnsiTheme="majorHAnsi" w:cstheme="majorHAnsi"/>
                <w:szCs w:val="22"/>
                <w:lang w:val="en-GB"/>
              </w:rPr>
              <w:t>1.</w:t>
            </w:r>
          </w:p>
        </w:tc>
        <w:tc>
          <w:tcPr>
            <w:tcW w:w="5891" w:type="dxa"/>
            <w:shd w:val="clear" w:color="auto" w:fill="auto"/>
          </w:tcPr>
          <w:p w14:paraId="3A8E2F9F" w14:textId="77777777" w:rsidR="00C054E2" w:rsidRPr="00C5646A" w:rsidRDefault="00C054E2" w:rsidP="00C35D69">
            <w:pPr>
              <w:rPr>
                <w:rFonts w:asciiTheme="majorHAnsi" w:hAnsiTheme="majorHAnsi" w:cstheme="majorHAnsi"/>
                <w:szCs w:val="22"/>
                <w:lang w:val="en-GB"/>
              </w:rPr>
            </w:pPr>
          </w:p>
        </w:tc>
        <w:tc>
          <w:tcPr>
            <w:tcW w:w="1559" w:type="dxa"/>
          </w:tcPr>
          <w:p w14:paraId="7BC5CBE9" w14:textId="77777777" w:rsidR="00C054E2" w:rsidRPr="00C5646A" w:rsidRDefault="00C054E2" w:rsidP="00C35D69">
            <w:pPr>
              <w:rPr>
                <w:rFonts w:asciiTheme="majorHAnsi" w:hAnsiTheme="majorHAnsi" w:cstheme="majorHAnsi"/>
                <w:szCs w:val="22"/>
                <w:lang w:val="en-GB"/>
              </w:rPr>
            </w:pPr>
          </w:p>
        </w:tc>
        <w:tc>
          <w:tcPr>
            <w:tcW w:w="992" w:type="dxa"/>
            <w:shd w:val="clear" w:color="auto" w:fill="auto"/>
          </w:tcPr>
          <w:p w14:paraId="6E2CB216" w14:textId="77777777" w:rsidR="00C054E2" w:rsidRPr="00C5646A" w:rsidRDefault="00C054E2" w:rsidP="00C35D69">
            <w:pPr>
              <w:rPr>
                <w:rFonts w:asciiTheme="majorHAnsi" w:hAnsiTheme="majorHAnsi" w:cstheme="majorHAnsi"/>
                <w:szCs w:val="22"/>
                <w:lang w:val="en-GB"/>
              </w:rPr>
            </w:pPr>
          </w:p>
          <w:p w14:paraId="43B8ED5A" w14:textId="77777777" w:rsidR="00C054E2" w:rsidRPr="00C5646A" w:rsidRDefault="00C054E2" w:rsidP="00C35D69">
            <w:pPr>
              <w:rPr>
                <w:rFonts w:asciiTheme="majorHAnsi" w:hAnsiTheme="majorHAnsi" w:cstheme="majorHAnsi"/>
                <w:szCs w:val="22"/>
                <w:lang w:val="en-GB"/>
              </w:rPr>
            </w:pPr>
          </w:p>
        </w:tc>
      </w:tr>
      <w:tr w:rsidR="00C5646A" w:rsidRPr="00C5646A" w14:paraId="78F0D8BC" w14:textId="77777777" w:rsidTr="00C35D69">
        <w:tc>
          <w:tcPr>
            <w:tcW w:w="738" w:type="dxa"/>
            <w:shd w:val="clear" w:color="auto" w:fill="auto"/>
          </w:tcPr>
          <w:p w14:paraId="64ACD4E7" w14:textId="77777777" w:rsidR="00C054E2" w:rsidRPr="00C5646A" w:rsidRDefault="00C054E2" w:rsidP="00C35D69">
            <w:pPr>
              <w:rPr>
                <w:rFonts w:asciiTheme="majorHAnsi" w:hAnsiTheme="majorHAnsi" w:cstheme="majorHAnsi"/>
                <w:szCs w:val="22"/>
                <w:lang w:val="en-GB"/>
              </w:rPr>
            </w:pPr>
            <w:r w:rsidRPr="00C5646A">
              <w:rPr>
                <w:rFonts w:asciiTheme="majorHAnsi" w:hAnsiTheme="majorHAnsi" w:cstheme="majorHAnsi"/>
                <w:szCs w:val="22"/>
                <w:lang w:val="en-GB"/>
              </w:rPr>
              <w:t>2.</w:t>
            </w:r>
          </w:p>
        </w:tc>
        <w:tc>
          <w:tcPr>
            <w:tcW w:w="5891" w:type="dxa"/>
            <w:shd w:val="clear" w:color="auto" w:fill="auto"/>
          </w:tcPr>
          <w:p w14:paraId="55708C8A" w14:textId="77777777" w:rsidR="00C054E2" w:rsidRPr="00C5646A" w:rsidRDefault="00C054E2" w:rsidP="00C35D69">
            <w:pPr>
              <w:rPr>
                <w:rFonts w:asciiTheme="majorHAnsi" w:hAnsiTheme="majorHAnsi" w:cstheme="majorHAnsi"/>
                <w:szCs w:val="22"/>
                <w:lang w:val="en-GB"/>
              </w:rPr>
            </w:pPr>
          </w:p>
        </w:tc>
        <w:tc>
          <w:tcPr>
            <w:tcW w:w="1559" w:type="dxa"/>
          </w:tcPr>
          <w:p w14:paraId="59CC762E" w14:textId="77777777" w:rsidR="00C054E2" w:rsidRPr="00C5646A" w:rsidRDefault="00C054E2" w:rsidP="00C35D69">
            <w:pPr>
              <w:rPr>
                <w:rFonts w:asciiTheme="majorHAnsi" w:hAnsiTheme="majorHAnsi" w:cstheme="majorHAnsi"/>
                <w:szCs w:val="22"/>
                <w:lang w:val="en-GB"/>
              </w:rPr>
            </w:pPr>
          </w:p>
        </w:tc>
        <w:tc>
          <w:tcPr>
            <w:tcW w:w="992" w:type="dxa"/>
            <w:shd w:val="clear" w:color="auto" w:fill="auto"/>
          </w:tcPr>
          <w:p w14:paraId="13DE99B5" w14:textId="77777777" w:rsidR="00C054E2" w:rsidRPr="00C5646A" w:rsidRDefault="00C054E2" w:rsidP="00C35D69">
            <w:pPr>
              <w:rPr>
                <w:rFonts w:asciiTheme="majorHAnsi" w:hAnsiTheme="majorHAnsi" w:cstheme="majorHAnsi"/>
                <w:szCs w:val="22"/>
                <w:lang w:val="en-GB"/>
              </w:rPr>
            </w:pPr>
          </w:p>
          <w:p w14:paraId="5DBB63CF" w14:textId="77777777" w:rsidR="00C054E2" w:rsidRPr="00C5646A" w:rsidRDefault="00C054E2" w:rsidP="00C35D69">
            <w:pPr>
              <w:rPr>
                <w:rFonts w:asciiTheme="majorHAnsi" w:hAnsiTheme="majorHAnsi" w:cstheme="majorHAnsi"/>
                <w:szCs w:val="22"/>
                <w:lang w:val="en-GB"/>
              </w:rPr>
            </w:pPr>
          </w:p>
        </w:tc>
      </w:tr>
      <w:tr w:rsidR="00C5646A" w:rsidRPr="00C5646A" w14:paraId="6B4D3D0A" w14:textId="77777777" w:rsidTr="00C35D69">
        <w:tc>
          <w:tcPr>
            <w:tcW w:w="738" w:type="dxa"/>
            <w:shd w:val="clear" w:color="auto" w:fill="auto"/>
          </w:tcPr>
          <w:p w14:paraId="4AB78AA6" w14:textId="77777777" w:rsidR="00C054E2" w:rsidRPr="00C5646A" w:rsidRDefault="00C054E2" w:rsidP="00C35D69">
            <w:pPr>
              <w:rPr>
                <w:rFonts w:asciiTheme="majorHAnsi" w:hAnsiTheme="majorHAnsi" w:cstheme="majorHAnsi"/>
                <w:szCs w:val="22"/>
                <w:lang w:val="en-GB"/>
              </w:rPr>
            </w:pPr>
            <w:r w:rsidRPr="00C5646A">
              <w:rPr>
                <w:rFonts w:asciiTheme="majorHAnsi" w:hAnsiTheme="majorHAnsi" w:cstheme="majorHAnsi"/>
                <w:szCs w:val="22"/>
                <w:lang w:val="en-GB"/>
              </w:rPr>
              <w:t>3.</w:t>
            </w:r>
          </w:p>
        </w:tc>
        <w:tc>
          <w:tcPr>
            <w:tcW w:w="5891" w:type="dxa"/>
            <w:shd w:val="clear" w:color="auto" w:fill="auto"/>
          </w:tcPr>
          <w:p w14:paraId="7E4EE0F0" w14:textId="77777777" w:rsidR="00C054E2" w:rsidRPr="00C5646A" w:rsidRDefault="00C054E2" w:rsidP="00C35D69">
            <w:pPr>
              <w:rPr>
                <w:rFonts w:asciiTheme="majorHAnsi" w:hAnsiTheme="majorHAnsi" w:cstheme="majorHAnsi"/>
                <w:szCs w:val="22"/>
                <w:lang w:val="en-GB"/>
              </w:rPr>
            </w:pPr>
          </w:p>
        </w:tc>
        <w:tc>
          <w:tcPr>
            <w:tcW w:w="1559" w:type="dxa"/>
          </w:tcPr>
          <w:p w14:paraId="331840D6" w14:textId="77777777" w:rsidR="00C054E2" w:rsidRPr="00C5646A" w:rsidRDefault="00C054E2" w:rsidP="00C35D69">
            <w:pPr>
              <w:rPr>
                <w:rFonts w:asciiTheme="majorHAnsi" w:hAnsiTheme="majorHAnsi" w:cstheme="majorHAnsi"/>
                <w:szCs w:val="22"/>
                <w:lang w:val="en-GB"/>
              </w:rPr>
            </w:pPr>
          </w:p>
        </w:tc>
        <w:tc>
          <w:tcPr>
            <w:tcW w:w="992" w:type="dxa"/>
            <w:shd w:val="clear" w:color="auto" w:fill="auto"/>
          </w:tcPr>
          <w:p w14:paraId="447C3014" w14:textId="77777777" w:rsidR="00C054E2" w:rsidRPr="00C5646A" w:rsidRDefault="00C054E2" w:rsidP="00C35D69">
            <w:pPr>
              <w:rPr>
                <w:rFonts w:asciiTheme="majorHAnsi" w:hAnsiTheme="majorHAnsi" w:cstheme="majorHAnsi"/>
                <w:szCs w:val="22"/>
                <w:lang w:val="en-GB"/>
              </w:rPr>
            </w:pPr>
          </w:p>
        </w:tc>
      </w:tr>
      <w:tr w:rsidR="00C5646A" w:rsidRPr="00C5646A" w14:paraId="7BEEB343" w14:textId="77777777" w:rsidTr="00C35D69">
        <w:tc>
          <w:tcPr>
            <w:tcW w:w="738" w:type="dxa"/>
            <w:shd w:val="clear" w:color="auto" w:fill="auto"/>
          </w:tcPr>
          <w:p w14:paraId="0D2B974E" w14:textId="77777777" w:rsidR="00C054E2" w:rsidRPr="00C5646A" w:rsidRDefault="00C054E2" w:rsidP="00C35D69">
            <w:pPr>
              <w:rPr>
                <w:rFonts w:asciiTheme="majorHAnsi" w:hAnsiTheme="majorHAnsi" w:cstheme="majorHAnsi"/>
                <w:szCs w:val="22"/>
                <w:lang w:val="en-GB"/>
              </w:rPr>
            </w:pPr>
            <w:r w:rsidRPr="00C5646A">
              <w:rPr>
                <w:rFonts w:asciiTheme="majorHAnsi" w:hAnsiTheme="majorHAnsi" w:cstheme="majorHAnsi"/>
                <w:szCs w:val="22"/>
                <w:lang w:val="en-GB"/>
              </w:rPr>
              <w:t>4.</w:t>
            </w:r>
          </w:p>
        </w:tc>
        <w:tc>
          <w:tcPr>
            <w:tcW w:w="5891" w:type="dxa"/>
            <w:shd w:val="clear" w:color="auto" w:fill="auto"/>
          </w:tcPr>
          <w:p w14:paraId="5C5849C0" w14:textId="77777777" w:rsidR="00C054E2" w:rsidRPr="00C5646A" w:rsidRDefault="00C054E2" w:rsidP="00C35D69">
            <w:pPr>
              <w:rPr>
                <w:rFonts w:asciiTheme="majorHAnsi" w:hAnsiTheme="majorHAnsi" w:cstheme="majorHAnsi"/>
                <w:szCs w:val="22"/>
                <w:lang w:val="en-GB"/>
              </w:rPr>
            </w:pPr>
          </w:p>
        </w:tc>
        <w:tc>
          <w:tcPr>
            <w:tcW w:w="1559" w:type="dxa"/>
          </w:tcPr>
          <w:p w14:paraId="4212305A" w14:textId="77777777" w:rsidR="00C054E2" w:rsidRPr="00C5646A" w:rsidRDefault="00C054E2" w:rsidP="00C35D69">
            <w:pPr>
              <w:rPr>
                <w:rFonts w:asciiTheme="majorHAnsi" w:hAnsiTheme="majorHAnsi" w:cstheme="majorHAnsi"/>
                <w:szCs w:val="22"/>
                <w:lang w:val="en-GB"/>
              </w:rPr>
            </w:pPr>
          </w:p>
        </w:tc>
        <w:tc>
          <w:tcPr>
            <w:tcW w:w="992" w:type="dxa"/>
            <w:shd w:val="clear" w:color="auto" w:fill="auto"/>
          </w:tcPr>
          <w:p w14:paraId="4ED5D239" w14:textId="77777777" w:rsidR="00C054E2" w:rsidRPr="00C5646A" w:rsidRDefault="00C054E2" w:rsidP="00C35D69">
            <w:pPr>
              <w:rPr>
                <w:rFonts w:asciiTheme="majorHAnsi" w:hAnsiTheme="majorHAnsi" w:cstheme="majorHAnsi"/>
                <w:szCs w:val="22"/>
                <w:lang w:val="en-GB"/>
              </w:rPr>
            </w:pPr>
          </w:p>
        </w:tc>
      </w:tr>
      <w:tr w:rsidR="00C5646A" w:rsidRPr="00C5646A" w14:paraId="652123FF" w14:textId="77777777" w:rsidTr="00C35D69">
        <w:tc>
          <w:tcPr>
            <w:tcW w:w="738" w:type="dxa"/>
            <w:shd w:val="clear" w:color="auto" w:fill="auto"/>
          </w:tcPr>
          <w:p w14:paraId="0F601A63" w14:textId="77777777" w:rsidR="00C054E2" w:rsidRPr="00C5646A" w:rsidRDefault="00C054E2" w:rsidP="00C35D69">
            <w:pPr>
              <w:rPr>
                <w:rFonts w:asciiTheme="majorHAnsi" w:hAnsiTheme="majorHAnsi" w:cstheme="majorHAnsi"/>
                <w:szCs w:val="22"/>
                <w:lang w:val="en-GB"/>
              </w:rPr>
            </w:pPr>
            <w:r w:rsidRPr="00C5646A">
              <w:rPr>
                <w:rFonts w:asciiTheme="majorHAnsi" w:hAnsiTheme="majorHAnsi" w:cstheme="majorHAnsi"/>
                <w:szCs w:val="22"/>
                <w:lang w:val="en-GB"/>
              </w:rPr>
              <w:t>5.</w:t>
            </w:r>
          </w:p>
        </w:tc>
        <w:tc>
          <w:tcPr>
            <w:tcW w:w="5891" w:type="dxa"/>
            <w:shd w:val="clear" w:color="auto" w:fill="auto"/>
          </w:tcPr>
          <w:p w14:paraId="74E103FB" w14:textId="77777777" w:rsidR="00C054E2" w:rsidRPr="00C5646A" w:rsidRDefault="00C054E2" w:rsidP="00C35D69">
            <w:pPr>
              <w:rPr>
                <w:rFonts w:asciiTheme="majorHAnsi" w:hAnsiTheme="majorHAnsi" w:cstheme="majorHAnsi"/>
                <w:szCs w:val="22"/>
                <w:lang w:val="en-GB"/>
              </w:rPr>
            </w:pPr>
          </w:p>
        </w:tc>
        <w:tc>
          <w:tcPr>
            <w:tcW w:w="1559" w:type="dxa"/>
          </w:tcPr>
          <w:p w14:paraId="7762A0FA" w14:textId="77777777" w:rsidR="00C054E2" w:rsidRPr="00C5646A" w:rsidRDefault="00C054E2" w:rsidP="00C35D69">
            <w:pPr>
              <w:rPr>
                <w:rFonts w:asciiTheme="majorHAnsi" w:hAnsiTheme="majorHAnsi" w:cstheme="majorHAnsi"/>
                <w:szCs w:val="22"/>
                <w:lang w:val="en-GB"/>
              </w:rPr>
            </w:pPr>
          </w:p>
        </w:tc>
        <w:tc>
          <w:tcPr>
            <w:tcW w:w="992" w:type="dxa"/>
            <w:shd w:val="clear" w:color="auto" w:fill="auto"/>
          </w:tcPr>
          <w:p w14:paraId="1DC68D22" w14:textId="77777777" w:rsidR="00C054E2" w:rsidRPr="00C5646A" w:rsidRDefault="00C054E2" w:rsidP="00C35D69">
            <w:pPr>
              <w:rPr>
                <w:rFonts w:asciiTheme="majorHAnsi" w:hAnsiTheme="majorHAnsi" w:cstheme="majorHAnsi"/>
                <w:szCs w:val="22"/>
                <w:lang w:val="en-GB"/>
              </w:rPr>
            </w:pPr>
          </w:p>
        </w:tc>
      </w:tr>
      <w:tr w:rsidR="00C5646A" w:rsidRPr="00C5646A" w14:paraId="7EBDD659" w14:textId="77777777" w:rsidTr="00C35D69">
        <w:tc>
          <w:tcPr>
            <w:tcW w:w="738" w:type="dxa"/>
            <w:shd w:val="clear" w:color="auto" w:fill="auto"/>
          </w:tcPr>
          <w:p w14:paraId="436ED4E3" w14:textId="77777777" w:rsidR="00C054E2" w:rsidRPr="00C5646A" w:rsidRDefault="00C054E2" w:rsidP="00C35D69">
            <w:pPr>
              <w:rPr>
                <w:rFonts w:asciiTheme="majorHAnsi" w:hAnsiTheme="majorHAnsi" w:cstheme="majorHAnsi"/>
                <w:szCs w:val="22"/>
                <w:lang w:val="en-GB"/>
              </w:rPr>
            </w:pPr>
            <w:r w:rsidRPr="00C5646A">
              <w:rPr>
                <w:rFonts w:asciiTheme="majorHAnsi" w:hAnsiTheme="majorHAnsi" w:cstheme="majorHAnsi"/>
                <w:szCs w:val="22"/>
                <w:lang w:val="en-GB"/>
              </w:rPr>
              <w:t>6.</w:t>
            </w:r>
          </w:p>
        </w:tc>
        <w:tc>
          <w:tcPr>
            <w:tcW w:w="5891" w:type="dxa"/>
            <w:shd w:val="clear" w:color="auto" w:fill="auto"/>
          </w:tcPr>
          <w:p w14:paraId="0DE9EDD9" w14:textId="77777777" w:rsidR="00C054E2" w:rsidRPr="00C5646A" w:rsidRDefault="00C054E2" w:rsidP="00C35D69">
            <w:pPr>
              <w:rPr>
                <w:rFonts w:asciiTheme="majorHAnsi" w:hAnsiTheme="majorHAnsi" w:cstheme="majorHAnsi"/>
                <w:szCs w:val="22"/>
                <w:lang w:val="en-GB"/>
              </w:rPr>
            </w:pPr>
          </w:p>
        </w:tc>
        <w:tc>
          <w:tcPr>
            <w:tcW w:w="1559" w:type="dxa"/>
          </w:tcPr>
          <w:p w14:paraId="62564817" w14:textId="77777777" w:rsidR="00C054E2" w:rsidRPr="00C5646A" w:rsidRDefault="00C054E2" w:rsidP="00C35D69">
            <w:pPr>
              <w:rPr>
                <w:rFonts w:asciiTheme="majorHAnsi" w:hAnsiTheme="majorHAnsi" w:cstheme="majorHAnsi"/>
                <w:szCs w:val="22"/>
                <w:lang w:val="en-GB"/>
              </w:rPr>
            </w:pPr>
          </w:p>
        </w:tc>
        <w:tc>
          <w:tcPr>
            <w:tcW w:w="992" w:type="dxa"/>
            <w:shd w:val="clear" w:color="auto" w:fill="auto"/>
          </w:tcPr>
          <w:p w14:paraId="23188548" w14:textId="77777777" w:rsidR="00C054E2" w:rsidRPr="00C5646A" w:rsidRDefault="00C054E2" w:rsidP="00C35D69">
            <w:pPr>
              <w:rPr>
                <w:rFonts w:asciiTheme="majorHAnsi" w:hAnsiTheme="majorHAnsi" w:cstheme="majorHAnsi"/>
                <w:szCs w:val="22"/>
                <w:lang w:val="en-GB"/>
              </w:rPr>
            </w:pPr>
          </w:p>
        </w:tc>
      </w:tr>
      <w:tr w:rsidR="00C054E2" w:rsidRPr="00C5646A" w14:paraId="4F60748C" w14:textId="77777777" w:rsidTr="00C35D69">
        <w:tc>
          <w:tcPr>
            <w:tcW w:w="738" w:type="dxa"/>
            <w:shd w:val="clear" w:color="auto" w:fill="auto"/>
          </w:tcPr>
          <w:p w14:paraId="53D50134" w14:textId="77777777" w:rsidR="00C054E2" w:rsidRPr="00C5646A" w:rsidRDefault="00C054E2" w:rsidP="00C35D69">
            <w:pPr>
              <w:rPr>
                <w:rFonts w:asciiTheme="majorHAnsi" w:hAnsiTheme="majorHAnsi" w:cstheme="majorHAnsi"/>
                <w:szCs w:val="22"/>
                <w:lang w:val="en-GB"/>
              </w:rPr>
            </w:pPr>
            <w:r w:rsidRPr="00C5646A">
              <w:rPr>
                <w:rFonts w:asciiTheme="majorHAnsi" w:hAnsiTheme="majorHAnsi" w:cstheme="majorHAnsi"/>
                <w:szCs w:val="22"/>
                <w:lang w:val="en-GB"/>
              </w:rPr>
              <w:t>7.</w:t>
            </w:r>
          </w:p>
        </w:tc>
        <w:tc>
          <w:tcPr>
            <w:tcW w:w="5891" w:type="dxa"/>
            <w:shd w:val="clear" w:color="auto" w:fill="auto"/>
          </w:tcPr>
          <w:p w14:paraId="2D9BFEE2" w14:textId="77777777" w:rsidR="00C054E2" w:rsidRPr="00C5646A" w:rsidRDefault="00C054E2" w:rsidP="00C35D69">
            <w:pPr>
              <w:rPr>
                <w:rFonts w:asciiTheme="majorHAnsi" w:hAnsiTheme="majorHAnsi" w:cstheme="majorHAnsi"/>
                <w:szCs w:val="22"/>
                <w:lang w:val="en-GB"/>
              </w:rPr>
            </w:pPr>
          </w:p>
        </w:tc>
        <w:tc>
          <w:tcPr>
            <w:tcW w:w="1559" w:type="dxa"/>
          </w:tcPr>
          <w:p w14:paraId="548DF985" w14:textId="77777777" w:rsidR="00C054E2" w:rsidRPr="00C5646A" w:rsidRDefault="00C054E2" w:rsidP="00C35D69">
            <w:pPr>
              <w:rPr>
                <w:rFonts w:asciiTheme="majorHAnsi" w:hAnsiTheme="majorHAnsi" w:cstheme="majorHAnsi"/>
                <w:szCs w:val="22"/>
                <w:lang w:val="en-GB"/>
              </w:rPr>
            </w:pPr>
          </w:p>
        </w:tc>
        <w:tc>
          <w:tcPr>
            <w:tcW w:w="992" w:type="dxa"/>
            <w:shd w:val="clear" w:color="auto" w:fill="auto"/>
          </w:tcPr>
          <w:p w14:paraId="65AA3FDA" w14:textId="77777777" w:rsidR="00C054E2" w:rsidRPr="00C5646A" w:rsidRDefault="00C054E2" w:rsidP="00C35D69">
            <w:pPr>
              <w:rPr>
                <w:rFonts w:asciiTheme="majorHAnsi" w:hAnsiTheme="majorHAnsi" w:cstheme="majorHAnsi"/>
                <w:szCs w:val="22"/>
                <w:lang w:val="en-GB"/>
              </w:rPr>
            </w:pPr>
          </w:p>
        </w:tc>
      </w:tr>
    </w:tbl>
    <w:p w14:paraId="4263FD58" w14:textId="77777777" w:rsidR="00C054E2" w:rsidRPr="00C5646A" w:rsidRDefault="00C054E2" w:rsidP="00C054E2">
      <w:pPr>
        <w:ind w:right="-180"/>
        <w:jc w:val="both"/>
        <w:rPr>
          <w:rFonts w:asciiTheme="majorHAnsi" w:hAnsiTheme="majorHAnsi" w:cstheme="majorHAnsi"/>
          <w:szCs w:val="22"/>
          <w:lang w:val="en-GB"/>
        </w:rPr>
      </w:pPr>
    </w:p>
    <w:p w14:paraId="3C74864A" w14:textId="17338CD7" w:rsidR="00AC2DD5" w:rsidRPr="00C5646A" w:rsidRDefault="00AC2DD5">
      <w:pPr>
        <w:rPr>
          <w:rFonts w:asciiTheme="majorHAnsi" w:hAnsiTheme="majorHAnsi" w:cstheme="majorHAnsi"/>
          <w:b/>
          <w:bCs/>
          <w:szCs w:val="22"/>
          <w:lang w:val="en-GB"/>
        </w:rPr>
      </w:pPr>
      <w:r w:rsidRPr="00C5646A">
        <w:rPr>
          <w:rFonts w:asciiTheme="majorHAnsi" w:hAnsiTheme="majorHAnsi" w:cstheme="majorHAnsi"/>
          <w:b/>
          <w:bCs/>
          <w:szCs w:val="22"/>
          <w:lang w:val="en-GB"/>
        </w:rPr>
        <w:br w:type="page"/>
      </w:r>
    </w:p>
    <w:p w14:paraId="24E65053" w14:textId="77777777" w:rsidR="002D562D" w:rsidRPr="00C5646A" w:rsidRDefault="002D562D" w:rsidP="002D562D">
      <w:pPr>
        <w:rPr>
          <w:rFonts w:asciiTheme="majorHAnsi" w:hAnsiTheme="majorHAnsi" w:cstheme="majorHAnsi"/>
          <w:lang w:val="en-GB"/>
        </w:rPr>
      </w:pPr>
    </w:p>
    <w:p w14:paraId="32A4373A" w14:textId="77777777" w:rsidR="002D562D" w:rsidRPr="00C5646A" w:rsidRDefault="002D562D" w:rsidP="002D562D">
      <w:pPr>
        <w:rPr>
          <w:rFonts w:asciiTheme="majorHAnsi" w:hAnsiTheme="majorHAnsi" w:cstheme="majorHAnsi"/>
          <w:lang w:val="en-GB"/>
        </w:rPr>
      </w:pPr>
    </w:p>
    <w:p w14:paraId="60E772F3" w14:textId="77777777" w:rsidR="002D562D" w:rsidRPr="00C5646A" w:rsidRDefault="002D562D" w:rsidP="002D562D">
      <w:pPr>
        <w:rPr>
          <w:rFonts w:asciiTheme="majorHAnsi" w:hAnsiTheme="majorHAnsi" w:cstheme="majorHAnsi"/>
          <w:lang w:val="en-GB"/>
        </w:rPr>
      </w:pPr>
    </w:p>
    <w:p w14:paraId="2A31CE0A" w14:textId="5A629766" w:rsidR="002D562D" w:rsidRPr="00C5646A" w:rsidRDefault="002D562D" w:rsidP="002D562D">
      <w:pPr>
        <w:pBdr>
          <w:bottom w:val="single" w:sz="12" w:space="1" w:color="auto"/>
        </w:pBdr>
        <w:shd w:val="clear" w:color="auto" w:fill="FFFFFF"/>
        <w:spacing w:line="509" w:lineRule="exact"/>
        <w:rPr>
          <w:rFonts w:asciiTheme="majorHAnsi" w:hAnsiTheme="majorHAnsi" w:cstheme="majorHAnsi"/>
          <w:spacing w:val="-3"/>
          <w:lang w:val="en-GB"/>
        </w:rPr>
      </w:pPr>
      <w:r w:rsidRPr="00C5646A">
        <w:rPr>
          <w:rFonts w:asciiTheme="majorHAnsi" w:hAnsiTheme="majorHAnsi" w:cstheme="majorHAnsi"/>
          <w:lang w:val="en-GB"/>
        </w:rPr>
        <w:t>In______, _______ 202</w:t>
      </w:r>
      <w:r w:rsidR="00A012B4" w:rsidRPr="00C5646A">
        <w:rPr>
          <w:rFonts w:asciiTheme="majorHAnsi" w:hAnsiTheme="majorHAnsi" w:cstheme="majorHAnsi"/>
          <w:lang w:val="en-GB"/>
        </w:rPr>
        <w:t>4</w:t>
      </w:r>
      <w:r w:rsidR="00795B67" w:rsidRPr="00C5646A">
        <w:rPr>
          <w:rFonts w:asciiTheme="majorHAnsi" w:hAnsiTheme="majorHAnsi" w:cstheme="majorHAnsi"/>
          <w:lang w:val="en-GB"/>
        </w:rPr>
        <w:t>.</w:t>
      </w:r>
    </w:p>
    <w:p w14:paraId="23F09DDA" w14:textId="77777777" w:rsidR="002D562D" w:rsidRPr="00C5646A" w:rsidRDefault="002D562D" w:rsidP="002D562D">
      <w:pPr>
        <w:shd w:val="clear" w:color="auto" w:fill="FFFFFF"/>
        <w:spacing w:before="120" w:after="120"/>
        <w:jc w:val="right"/>
        <w:rPr>
          <w:rFonts w:asciiTheme="majorHAnsi" w:hAnsiTheme="majorHAnsi" w:cstheme="majorHAnsi"/>
          <w:spacing w:val="-3"/>
          <w:lang w:val="en-GB"/>
        </w:rPr>
      </w:pPr>
      <w:r w:rsidRPr="00C5646A">
        <w:rPr>
          <w:rFonts w:asciiTheme="majorHAnsi" w:hAnsiTheme="majorHAnsi" w:cstheme="majorHAnsi"/>
          <w:spacing w:val="-3"/>
          <w:lang w:val="en-GB"/>
        </w:rPr>
        <w:t>(Full name of the applicant or legal representative)</w:t>
      </w:r>
    </w:p>
    <w:p w14:paraId="60E48890" w14:textId="77777777" w:rsidR="002D562D" w:rsidRPr="00C5646A" w:rsidRDefault="002D562D" w:rsidP="002D562D">
      <w:pPr>
        <w:pBdr>
          <w:bottom w:val="single" w:sz="12" w:space="1" w:color="auto"/>
        </w:pBdr>
        <w:shd w:val="clear" w:color="auto" w:fill="FFFFFF"/>
        <w:spacing w:before="120" w:after="120"/>
        <w:ind w:left="2419" w:hanging="341"/>
        <w:jc w:val="right"/>
        <w:rPr>
          <w:rFonts w:asciiTheme="majorHAnsi" w:hAnsiTheme="majorHAnsi" w:cstheme="majorHAnsi"/>
          <w:spacing w:val="-3"/>
          <w:lang w:val="en-GB"/>
        </w:rPr>
      </w:pPr>
    </w:p>
    <w:p w14:paraId="59C784EC" w14:textId="77777777" w:rsidR="002D562D" w:rsidRPr="00C5646A" w:rsidRDefault="002D562D" w:rsidP="002D562D">
      <w:pPr>
        <w:shd w:val="clear" w:color="auto" w:fill="FFFFFF"/>
        <w:spacing w:before="120" w:after="120"/>
        <w:jc w:val="right"/>
        <w:rPr>
          <w:rFonts w:asciiTheme="majorHAnsi" w:hAnsiTheme="majorHAnsi" w:cstheme="majorHAnsi"/>
          <w:spacing w:val="-3"/>
          <w:lang w:val="en-GB"/>
        </w:rPr>
      </w:pPr>
      <w:r w:rsidRPr="00C5646A">
        <w:rPr>
          <w:rFonts w:asciiTheme="majorHAnsi" w:hAnsiTheme="majorHAnsi" w:cstheme="majorHAnsi"/>
          <w:spacing w:val="-3"/>
          <w:lang w:val="en-GB"/>
        </w:rPr>
        <w:t>(Signature of the applicant or legal representative)</w:t>
      </w:r>
    </w:p>
    <w:p w14:paraId="56432AF9" w14:textId="77777777" w:rsidR="002D562D" w:rsidRPr="00C5646A" w:rsidRDefault="002D562D" w:rsidP="002D562D">
      <w:pPr>
        <w:pStyle w:val="Heading1"/>
        <w:rPr>
          <w:rFonts w:asciiTheme="majorHAnsi" w:hAnsiTheme="majorHAnsi" w:cstheme="majorHAnsi"/>
          <w:lang w:val="en-GB"/>
        </w:rPr>
      </w:pPr>
      <w:r w:rsidRPr="00C5646A">
        <w:rPr>
          <w:rFonts w:asciiTheme="majorHAnsi" w:hAnsiTheme="majorHAnsi" w:cstheme="majorHAnsi"/>
          <w:spacing w:val="-3"/>
          <w:lang w:val="en-GB"/>
        </w:rPr>
        <w:br w:type="page"/>
      </w:r>
      <w:bookmarkStart w:id="13" w:name="_Hlk28471004"/>
      <w:r w:rsidRPr="00C5646A">
        <w:rPr>
          <w:rFonts w:asciiTheme="majorHAnsi" w:hAnsiTheme="majorHAnsi" w:cstheme="majorHAnsi"/>
          <w:lang w:val="en-GB"/>
        </w:rPr>
        <w:lastRenderedPageBreak/>
        <w:t>Annex 3</w:t>
      </w:r>
    </w:p>
    <w:p w14:paraId="69D4791B" w14:textId="77777777" w:rsidR="002D562D" w:rsidRPr="00C5646A" w:rsidRDefault="002D562D" w:rsidP="002D562D">
      <w:pPr>
        <w:pStyle w:val="Heading1"/>
        <w:spacing w:after="240"/>
        <w:rPr>
          <w:rFonts w:asciiTheme="majorHAnsi" w:hAnsiTheme="majorHAnsi" w:cstheme="majorHAnsi"/>
          <w:lang w:val="en-GB"/>
        </w:rPr>
      </w:pPr>
      <w:r w:rsidRPr="00C5646A">
        <w:rPr>
          <w:rFonts w:asciiTheme="majorHAnsi" w:hAnsiTheme="majorHAnsi" w:cstheme="majorHAnsi"/>
          <w:lang w:val="en-GB"/>
        </w:rPr>
        <w:t>Cost statement</w:t>
      </w:r>
    </w:p>
    <w:p w14:paraId="334E6BDA" w14:textId="77777777" w:rsidR="002D562D" w:rsidRPr="00C5646A" w:rsidRDefault="002D562D" w:rsidP="002D562D">
      <w:pPr>
        <w:rPr>
          <w:rFonts w:asciiTheme="majorHAnsi" w:hAnsiTheme="majorHAnsi" w:cstheme="majorHAnsi"/>
          <w:lang w:val="en-GB"/>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033"/>
        <w:gridCol w:w="819"/>
        <w:gridCol w:w="1234"/>
        <w:gridCol w:w="2091"/>
        <w:gridCol w:w="2046"/>
      </w:tblGrid>
      <w:tr w:rsidR="00C5646A" w:rsidRPr="00C5646A" w14:paraId="3B4328D8" w14:textId="77777777" w:rsidTr="00445AAA">
        <w:trPr>
          <w:trHeight w:val="355"/>
        </w:trPr>
        <w:tc>
          <w:tcPr>
            <w:tcW w:w="9851" w:type="dxa"/>
            <w:gridSpan w:val="6"/>
            <w:tcBorders>
              <w:top w:val="single" w:sz="4" w:space="0" w:color="auto"/>
              <w:left w:val="single" w:sz="4" w:space="0" w:color="auto"/>
              <w:bottom w:val="single" w:sz="4" w:space="0" w:color="auto"/>
              <w:right w:val="single" w:sz="4" w:space="0" w:color="auto"/>
            </w:tcBorders>
            <w:shd w:val="clear" w:color="auto" w:fill="auto"/>
          </w:tcPr>
          <w:p w14:paraId="36FBAD00" w14:textId="5A95D462" w:rsidR="00FB5E56" w:rsidRPr="00C5646A" w:rsidRDefault="002D562D" w:rsidP="00FB5E56">
            <w:pPr>
              <w:spacing w:after="120"/>
              <w:jc w:val="both"/>
              <w:rPr>
                <w:rFonts w:asciiTheme="majorHAnsi" w:hAnsiTheme="majorHAnsi" w:cstheme="majorHAnsi"/>
                <w:b/>
                <w:i/>
                <w:lang w:val="en-GB"/>
              </w:rPr>
            </w:pPr>
            <w:r w:rsidRPr="00C5646A">
              <w:rPr>
                <w:rFonts w:asciiTheme="majorHAnsi" w:hAnsiTheme="majorHAnsi" w:cstheme="majorHAnsi"/>
                <w:b/>
                <w:i/>
                <w:szCs w:val="22"/>
                <w:lang w:val="en-GB"/>
              </w:rPr>
              <w:t>T</w:t>
            </w:r>
            <w:r w:rsidRPr="00C5646A">
              <w:rPr>
                <w:rFonts w:asciiTheme="majorHAnsi" w:hAnsiTheme="majorHAnsi" w:cstheme="majorHAnsi"/>
                <w:b/>
                <w:i/>
                <w:lang w:val="en-GB"/>
              </w:rPr>
              <w:t>echnical description and cost statement for the</w:t>
            </w:r>
            <w:r w:rsidR="001B08DA" w:rsidRPr="00C5646A">
              <w:rPr>
                <w:lang w:val="en-GB"/>
              </w:rPr>
              <w:t xml:space="preserve"> </w:t>
            </w:r>
            <w:r w:rsidR="005118C0" w:rsidRPr="00C5646A">
              <w:rPr>
                <w:rFonts w:asciiTheme="majorHAnsi" w:hAnsiTheme="majorHAnsi" w:cstheme="majorHAnsi"/>
                <w:b/>
                <w:i/>
                <w:lang w:val="en-GB"/>
              </w:rPr>
              <w:t>Tenderer</w:t>
            </w:r>
            <w:r w:rsidR="008320C0" w:rsidRPr="00C5646A">
              <w:rPr>
                <w:rFonts w:asciiTheme="majorHAnsi" w:hAnsiTheme="majorHAnsi" w:cstheme="majorHAnsi"/>
                <w:b/>
                <w:i/>
                <w:lang w:val="en-GB"/>
              </w:rPr>
              <w:t xml:space="preserve"> to provide a Study </w:t>
            </w:r>
            <w:r w:rsidR="00767652" w:rsidRPr="00C5646A">
              <w:rPr>
                <w:rFonts w:asciiTheme="majorHAnsi" w:hAnsiTheme="majorHAnsi" w:cstheme="majorHAnsi"/>
                <w:b/>
                <w:i/>
                <w:lang w:val="en-GB"/>
              </w:rPr>
              <w:t xml:space="preserve">on climate risks and solutions in the form of 10 selected case studies </w:t>
            </w:r>
            <w:r w:rsidR="001B08DA" w:rsidRPr="00C5646A">
              <w:rPr>
                <w:rFonts w:asciiTheme="majorHAnsi" w:hAnsiTheme="majorHAnsi" w:cstheme="majorHAnsi"/>
                <w:b/>
                <w:i/>
                <w:lang w:val="en-GB"/>
              </w:rPr>
              <w:t xml:space="preserve">(GEF </w:t>
            </w:r>
            <w:proofErr w:type="spellStart"/>
            <w:r w:rsidR="001B08DA" w:rsidRPr="00C5646A">
              <w:rPr>
                <w:rFonts w:asciiTheme="majorHAnsi" w:hAnsiTheme="majorHAnsi" w:cstheme="majorHAnsi"/>
                <w:b/>
                <w:i/>
                <w:lang w:val="en-GB"/>
              </w:rPr>
              <w:t>MedProgramme</w:t>
            </w:r>
            <w:proofErr w:type="spellEnd"/>
            <w:r w:rsidR="001B08DA" w:rsidRPr="00C5646A">
              <w:rPr>
                <w:rFonts w:asciiTheme="majorHAnsi" w:hAnsiTheme="majorHAnsi" w:cstheme="majorHAnsi"/>
                <w:b/>
                <w:i/>
                <w:lang w:val="en-GB"/>
              </w:rPr>
              <w:t xml:space="preserve"> SCCF) </w:t>
            </w:r>
          </w:p>
          <w:p w14:paraId="628C4BC1" w14:textId="79BC8109" w:rsidR="002D562D" w:rsidRPr="00C5646A" w:rsidRDefault="002D562D" w:rsidP="00445AAA">
            <w:pPr>
              <w:jc w:val="center"/>
              <w:rPr>
                <w:rFonts w:asciiTheme="majorHAnsi" w:hAnsiTheme="majorHAnsi" w:cstheme="majorHAnsi"/>
                <w:b/>
                <w:i/>
                <w:szCs w:val="22"/>
                <w:lang w:val="en-GB"/>
              </w:rPr>
            </w:pPr>
          </w:p>
        </w:tc>
      </w:tr>
      <w:tr w:rsidR="00C5646A" w:rsidRPr="00C5646A" w14:paraId="654B6F96" w14:textId="77777777" w:rsidTr="008318D0">
        <w:tc>
          <w:tcPr>
            <w:tcW w:w="628" w:type="dxa"/>
            <w:tcBorders>
              <w:top w:val="single" w:sz="4" w:space="0" w:color="auto"/>
              <w:left w:val="single" w:sz="4" w:space="0" w:color="auto"/>
              <w:bottom w:val="single" w:sz="4" w:space="0" w:color="auto"/>
              <w:right w:val="single" w:sz="4" w:space="0" w:color="auto"/>
            </w:tcBorders>
            <w:shd w:val="clear" w:color="auto" w:fill="EEECE1"/>
          </w:tcPr>
          <w:p w14:paraId="1A82B85E" w14:textId="77777777" w:rsidR="002D562D" w:rsidRPr="00C5646A" w:rsidRDefault="002D562D" w:rsidP="00445AAA">
            <w:pPr>
              <w:jc w:val="center"/>
              <w:rPr>
                <w:rFonts w:asciiTheme="majorHAnsi" w:hAnsiTheme="majorHAnsi" w:cstheme="majorHAnsi"/>
                <w:lang w:val="en-GB"/>
              </w:rPr>
            </w:pPr>
            <w:r w:rsidRPr="00C5646A">
              <w:rPr>
                <w:rFonts w:asciiTheme="majorHAnsi" w:hAnsiTheme="majorHAnsi" w:cstheme="majorHAnsi"/>
                <w:lang w:val="en-GB"/>
              </w:rPr>
              <w:t>No.</w:t>
            </w:r>
          </w:p>
        </w:tc>
        <w:tc>
          <w:tcPr>
            <w:tcW w:w="3033" w:type="dxa"/>
            <w:tcBorders>
              <w:top w:val="single" w:sz="4" w:space="0" w:color="auto"/>
              <w:left w:val="single" w:sz="4" w:space="0" w:color="auto"/>
              <w:bottom w:val="single" w:sz="4" w:space="0" w:color="auto"/>
              <w:right w:val="single" w:sz="4" w:space="0" w:color="auto"/>
            </w:tcBorders>
            <w:shd w:val="clear" w:color="auto" w:fill="EEECE1"/>
          </w:tcPr>
          <w:p w14:paraId="23E7B615" w14:textId="77777777" w:rsidR="002D562D" w:rsidRPr="00C5646A" w:rsidRDefault="002D562D" w:rsidP="00445AAA">
            <w:pPr>
              <w:jc w:val="center"/>
              <w:rPr>
                <w:rFonts w:asciiTheme="majorHAnsi" w:hAnsiTheme="majorHAnsi" w:cstheme="majorHAnsi"/>
                <w:lang w:val="en-GB"/>
              </w:rPr>
            </w:pPr>
            <w:r w:rsidRPr="00C5646A">
              <w:rPr>
                <w:rFonts w:asciiTheme="majorHAnsi" w:hAnsiTheme="majorHAnsi" w:cstheme="majorHAnsi"/>
                <w:lang w:val="en-GB"/>
              </w:rPr>
              <w:t>Deliverable description</w:t>
            </w:r>
          </w:p>
        </w:tc>
        <w:tc>
          <w:tcPr>
            <w:tcW w:w="819" w:type="dxa"/>
            <w:tcBorders>
              <w:top w:val="single" w:sz="4" w:space="0" w:color="auto"/>
              <w:left w:val="single" w:sz="4" w:space="0" w:color="auto"/>
              <w:bottom w:val="single" w:sz="4" w:space="0" w:color="auto"/>
              <w:right w:val="single" w:sz="4" w:space="0" w:color="auto"/>
            </w:tcBorders>
            <w:shd w:val="clear" w:color="auto" w:fill="EEECE1"/>
          </w:tcPr>
          <w:p w14:paraId="0B41057F" w14:textId="77777777" w:rsidR="002D562D" w:rsidRPr="00C5646A" w:rsidRDefault="002D562D" w:rsidP="00445AAA">
            <w:pPr>
              <w:jc w:val="center"/>
              <w:rPr>
                <w:rFonts w:asciiTheme="majorHAnsi" w:hAnsiTheme="majorHAnsi" w:cstheme="majorHAnsi"/>
                <w:lang w:val="en-GB"/>
              </w:rPr>
            </w:pPr>
            <w:r w:rsidRPr="00C5646A">
              <w:rPr>
                <w:rFonts w:asciiTheme="majorHAnsi" w:hAnsiTheme="majorHAnsi" w:cstheme="majorHAnsi"/>
                <w:lang w:val="en-GB"/>
              </w:rPr>
              <w:t xml:space="preserve">Unit </w:t>
            </w:r>
          </w:p>
        </w:tc>
        <w:tc>
          <w:tcPr>
            <w:tcW w:w="1234" w:type="dxa"/>
            <w:tcBorders>
              <w:top w:val="single" w:sz="4" w:space="0" w:color="auto"/>
              <w:left w:val="single" w:sz="4" w:space="0" w:color="auto"/>
              <w:bottom w:val="single" w:sz="4" w:space="0" w:color="auto"/>
              <w:right w:val="single" w:sz="4" w:space="0" w:color="auto"/>
            </w:tcBorders>
            <w:shd w:val="clear" w:color="auto" w:fill="EEECE1"/>
          </w:tcPr>
          <w:p w14:paraId="587C7FA6" w14:textId="7EC9460D" w:rsidR="002D562D" w:rsidRPr="00C5646A" w:rsidRDefault="00EA1445" w:rsidP="00445AAA">
            <w:pPr>
              <w:jc w:val="center"/>
              <w:rPr>
                <w:rFonts w:asciiTheme="majorHAnsi" w:hAnsiTheme="majorHAnsi" w:cstheme="majorHAnsi"/>
                <w:lang w:val="en-GB"/>
              </w:rPr>
            </w:pPr>
            <w:r>
              <w:rPr>
                <w:rFonts w:asciiTheme="majorHAnsi" w:hAnsiTheme="majorHAnsi" w:cstheme="majorHAnsi"/>
                <w:lang w:val="en-GB"/>
              </w:rPr>
              <w:t>Quantity</w:t>
            </w:r>
          </w:p>
        </w:tc>
        <w:tc>
          <w:tcPr>
            <w:tcW w:w="2091" w:type="dxa"/>
            <w:tcBorders>
              <w:top w:val="single" w:sz="4" w:space="0" w:color="auto"/>
              <w:left w:val="single" w:sz="4" w:space="0" w:color="auto"/>
              <w:bottom w:val="single" w:sz="4" w:space="0" w:color="auto"/>
              <w:right w:val="single" w:sz="4" w:space="0" w:color="auto"/>
            </w:tcBorders>
            <w:shd w:val="clear" w:color="auto" w:fill="EEECE1"/>
          </w:tcPr>
          <w:p w14:paraId="3B39EB15" w14:textId="0AEAC9F8" w:rsidR="002D562D" w:rsidRPr="00C5646A" w:rsidRDefault="002D562D" w:rsidP="00445AAA">
            <w:pPr>
              <w:jc w:val="center"/>
              <w:rPr>
                <w:rFonts w:asciiTheme="majorHAnsi" w:hAnsiTheme="majorHAnsi" w:cstheme="majorHAnsi"/>
                <w:lang w:val="en-GB"/>
              </w:rPr>
            </w:pPr>
            <w:r w:rsidRPr="00C5646A">
              <w:rPr>
                <w:rFonts w:asciiTheme="majorHAnsi" w:hAnsiTheme="majorHAnsi" w:cstheme="majorHAnsi"/>
                <w:lang w:val="en-GB"/>
              </w:rPr>
              <w:t>Unit price in USD</w:t>
            </w:r>
            <w:r w:rsidR="005E6CBB" w:rsidRPr="00C5646A">
              <w:rPr>
                <w:rFonts w:asciiTheme="majorHAnsi" w:hAnsiTheme="majorHAnsi" w:cstheme="majorHAnsi"/>
                <w:lang w:val="en-GB"/>
              </w:rPr>
              <w:t xml:space="preserve"> (without VAT)</w:t>
            </w:r>
          </w:p>
        </w:tc>
        <w:tc>
          <w:tcPr>
            <w:tcW w:w="2046" w:type="dxa"/>
            <w:tcBorders>
              <w:top w:val="single" w:sz="4" w:space="0" w:color="auto"/>
              <w:left w:val="single" w:sz="4" w:space="0" w:color="auto"/>
              <w:bottom w:val="single" w:sz="4" w:space="0" w:color="auto"/>
              <w:right w:val="single" w:sz="4" w:space="0" w:color="auto"/>
            </w:tcBorders>
            <w:shd w:val="clear" w:color="auto" w:fill="EEECE1"/>
          </w:tcPr>
          <w:p w14:paraId="37FC4E0F" w14:textId="4A0E6BED" w:rsidR="002D562D" w:rsidRPr="00C5646A" w:rsidRDefault="002D562D" w:rsidP="00445AAA">
            <w:pPr>
              <w:jc w:val="center"/>
              <w:rPr>
                <w:rFonts w:asciiTheme="majorHAnsi" w:hAnsiTheme="majorHAnsi" w:cstheme="majorHAnsi"/>
                <w:lang w:val="en-GB"/>
              </w:rPr>
            </w:pPr>
            <w:r w:rsidRPr="00C5646A">
              <w:rPr>
                <w:rFonts w:asciiTheme="majorHAnsi" w:hAnsiTheme="majorHAnsi" w:cstheme="majorHAnsi"/>
                <w:lang w:val="en-GB"/>
              </w:rPr>
              <w:t>Total USD</w:t>
            </w:r>
            <w:r w:rsidR="005E6CBB" w:rsidRPr="00C5646A">
              <w:rPr>
                <w:rFonts w:asciiTheme="majorHAnsi" w:hAnsiTheme="majorHAnsi" w:cstheme="majorHAnsi"/>
                <w:lang w:val="en-GB"/>
              </w:rPr>
              <w:t xml:space="preserve"> (without VAT)</w:t>
            </w:r>
          </w:p>
        </w:tc>
      </w:tr>
      <w:tr w:rsidR="00C5646A" w:rsidRPr="00C5646A" w14:paraId="09FD4210" w14:textId="77777777" w:rsidTr="008318D0">
        <w:tc>
          <w:tcPr>
            <w:tcW w:w="628" w:type="dxa"/>
            <w:tcBorders>
              <w:top w:val="single" w:sz="4" w:space="0" w:color="auto"/>
              <w:left w:val="single" w:sz="4" w:space="0" w:color="auto"/>
              <w:bottom w:val="single" w:sz="4" w:space="0" w:color="auto"/>
              <w:right w:val="single" w:sz="4" w:space="0" w:color="auto"/>
            </w:tcBorders>
            <w:shd w:val="clear" w:color="auto" w:fill="auto"/>
          </w:tcPr>
          <w:p w14:paraId="1A04BB0A" w14:textId="77777777" w:rsidR="002D562D" w:rsidRPr="00C5646A" w:rsidRDefault="002D562D" w:rsidP="00445AAA">
            <w:pPr>
              <w:rPr>
                <w:rFonts w:asciiTheme="majorHAnsi" w:hAnsiTheme="majorHAnsi" w:cstheme="majorHAnsi"/>
                <w:sz w:val="20"/>
                <w:lang w:val="en-GB"/>
              </w:rPr>
            </w:pPr>
            <w:r w:rsidRPr="00C5646A">
              <w:rPr>
                <w:rFonts w:asciiTheme="majorHAnsi" w:hAnsiTheme="majorHAnsi" w:cstheme="majorHAnsi"/>
                <w:sz w:val="20"/>
                <w:lang w:val="en-GB"/>
              </w:rPr>
              <w:t>1.</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4288378A" w14:textId="02B58F4E" w:rsidR="002D562D" w:rsidRPr="00C5646A" w:rsidRDefault="008318D0" w:rsidP="00445AAA">
            <w:pPr>
              <w:rPr>
                <w:rFonts w:asciiTheme="majorHAnsi" w:hAnsiTheme="majorHAnsi" w:cstheme="majorHAnsi"/>
                <w:i/>
                <w:sz w:val="20"/>
                <w:lang w:val="en-GB"/>
              </w:rPr>
            </w:pPr>
            <w:r w:rsidRPr="00C5646A">
              <w:rPr>
                <w:rFonts w:asciiTheme="majorHAnsi" w:hAnsiTheme="majorHAnsi" w:cstheme="majorHAnsi"/>
                <w:sz w:val="22"/>
                <w:szCs w:val="22"/>
                <w:lang w:val="en-GB"/>
              </w:rPr>
              <w:t xml:space="preserve">Study on </w:t>
            </w:r>
            <w:r w:rsidR="00767652" w:rsidRPr="00C5646A">
              <w:rPr>
                <w:rFonts w:asciiTheme="majorHAnsi" w:hAnsiTheme="majorHAnsi" w:cstheme="majorHAnsi"/>
                <w:sz w:val="22"/>
                <w:szCs w:val="22"/>
                <w:lang w:val="en-GB"/>
              </w:rPr>
              <w:t xml:space="preserve">climate </w:t>
            </w:r>
            <w:r w:rsidRPr="00C5646A">
              <w:rPr>
                <w:rFonts w:asciiTheme="majorHAnsi" w:hAnsiTheme="majorHAnsi" w:cstheme="majorHAnsi"/>
                <w:sz w:val="22"/>
                <w:szCs w:val="22"/>
                <w:lang w:val="en-GB"/>
              </w:rPr>
              <w:t xml:space="preserve">risks </w:t>
            </w:r>
            <w:r w:rsidR="00767652" w:rsidRPr="00C5646A">
              <w:rPr>
                <w:rFonts w:asciiTheme="majorHAnsi" w:hAnsiTheme="majorHAnsi" w:cstheme="majorHAnsi"/>
                <w:sz w:val="22"/>
                <w:szCs w:val="22"/>
                <w:lang w:val="en-GB"/>
              </w:rPr>
              <w:t>and solutions in the form of 10 selected case studies</w:t>
            </w:r>
            <w:r w:rsidRPr="00C5646A">
              <w:rPr>
                <w:rFonts w:asciiTheme="majorHAnsi" w:hAnsiTheme="majorHAnsi" w:cstheme="majorHAnsi"/>
                <w:i/>
                <w:sz w:val="20"/>
                <w:lang w:val="en-GB"/>
              </w:rPr>
              <w:t xml:space="preserve"> </w:t>
            </w:r>
          </w:p>
        </w:tc>
        <w:tc>
          <w:tcPr>
            <w:tcW w:w="819" w:type="dxa"/>
            <w:tcBorders>
              <w:top w:val="single" w:sz="4" w:space="0" w:color="auto"/>
              <w:left w:val="single" w:sz="4" w:space="0" w:color="auto"/>
              <w:bottom w:val="single" w:sz="4" w:space="0" w:color="auto"/>
              <w:right w:val="single" w:sz="4" w:space="0" w:color="auto"/>
            </w:tcBorders>
            <w:shd w:val="clear" w:color="auto" w:fill="auto"/>
          </w:tcPr>
          <w:p w14:paraId="7EC778DA" w14:textId="1F667471" w:rsidR="002D562D" w:rsidRPr="00C5646A" w:rsidRDefault="00EA1445" w:rsidP="00445AAA">
            <w:pPr>
              <w:jc w:val="center"/>
              <w:rPr>
                <w:rFonts w:asciiTheme="majorHAnsi" w:hAnsiTheme="majorHAnsi" w:cstheme="majorHAnsi"/>
                <w:spacing w:val="4"/>
                <w:sz w:val="22"/>
                <w:szCs w:val="22"/>
                <w:lang w:val="en-GB"/>
              </w:rPr>
            </w:pPr>
            <w:r>
              <w:rPr>
                <w:rFonts w:asciiTheme="majorHAnsi" w:hAnsiTheme="majorHAnsi" w:cstheme="majorHAnsi"/>
                <w:spacing w:val="4"/>
                <w:sz w:val="22"/>
                <w:szCs w:val="22"/>
                <w:lang w:val="en-GB"/>
              </w:rPr>
              <w:t>Set</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45744D96" w14:textId="388DC39B" w:rsidR="002D562D" w:rsidRPr="00C5646A" w:rsidRDefault="00EA1445" w:rsidP="00445AAA">
            <w:pPr>
              <w:jc w:val="center"/>
              <w:rPr>
                <w:rFonts w:asciiTheme="majorHAnsi" w:hAnsiTheme="majorHAnsi" w:cstheme="majorHAnsi"/>
                <w:szCs w:val="22"/>
                <w:lang w:val="en-GB"/>
              </w:rPr>
            </w:pPr>
            <w:r>
              <w:rPr>
                <w:rFonts w:asciiTheme="majorHAnsi" w:hAnsiTheme="majorHAnsi" w:cstheme="majorHAnsi"/>
                <w:szCs w:val="22"/>
                <w:lang w:val="en-GB"/>
              </w:rPr>
              <w:t>1</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9D16037" w14:textId="77777777" w:rsidR="002D562D" w:rsidRPr="00C5646A" w:rsidRDefault="002D562D" w:rsidP="00445AAA">
            <w:pPr>
              <w:jc w:val="center"/>
              <w:rPr>
                <w:rFonts w:asciiTheme="majorHAnsi" w:hAnsiTheme="majorHAnsi" w:cstheme="majorHAnsi"/>
                <w:szCs w:val="22"/>
                <w:lang w:val="en-GB"/>
              </w:rPr>
            </w:pP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1064E6F7" w14:textId="77777777" w:rsidR="002D562D" w:rsidRPr="00C5646A" w:rsidRDefault="002D562D" w:rsidP="00445AAA">
            <w:pPr>
              <w:jc w:val="center"/>
              <w:rPr>
                <w:rFonts w:asciiTheme="majorHAnsi" w:hAnsiTheme="majorHAnsi" w:cstheme="majorHAnsi"/>
                <w:szCs w:val="22"/>
                <w:lang w:val="en-GB"/>
              </w:rPr>
            </w:pPr>
          </w:p>
        </w:tc>
      </w:tr>
      <w:tr w:rsidR="00EA1445" w:rsidRPr="00C5646A" w14:paraId="1AFFD6FC" w14:textId="77777777" w:rsidTr="008318D0">
        <w:tc>
          <w:tcPr>
            <w:tcW w:w="628" w:type="dxa"/>
            <w:tcBorders>
              <w:top w:val="single" w:sz="4" w:space="0" w:color="auto"/>
              <w:left w:val="single" w:sz="4" w:space="0" w:color="auto"/>
              <w:bottom w:val="single" w:sz="4" w:space="0" w:color="auto"/>
              <w:right w:val="single" w:sz="4" w:space="0" w:color="auto"/>
            </w:tcBorders>
            <w:shd w:val="clear" w:color="auto" w:fill="auto"/>
          </w:tcPr>
          <w:p w14:paraId="53DC195B" w14:textId="77777777" w:rsidR="00EA1445" w:rsidRPr="00C5646A" w:rsidRDefault="00EA1445" w:rsidP="00EA1445">
            <w:pPr>
              <w:rPr>
                <w:rFonts w:asciiTheme="majorHAnsi" w:hAnsiTheme="majorHAnsi" w:cstheme="majorHAnsi"/>
                <w:sz w:val="20"/>
                <w:lang w:val="en-GB"/>
              </w:rPr>
            </w:pPr>
            <w:r w:rsidRPr="00C5646A">
              <w:rPr>
                <w:rFonts w:asciiTheme="majorHAnsi" w:hAnsiTheme="majorHAnsi" w:cstheme="majorHAnsi"/>
                <w:sz w:val="20"/>
                <w:lang w:val="en-GB"/>
              </w:rPr>
              <w:t xml:space="preserve">2. </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2E92EEAF" w14:textId="556C0BBF" w:rsidR="00EA1445" w:rsidRPr="00C5646A" w:rsidRDefault="00EA1445" w:rsidP="00EA1445">
            <w:pPr>
              <w:rPr>
                <w:rFonts w:asciiTheme="majorHAnsi" w:hAnsiTheme="majorHAnsi" w:cstheme="majorHAnsi"/>
                <w:spacing w:val="4"/>
                <w:sz w:val="22"/>
                <w:szCs w:val="22"/>
                <w:lang w:val="en-GB"/>
              </w:rPr>
            </w:pPr>
            <w:r w:rsidRPr="00C5646A">
              <w:rPr>
                <w:rFonts w:asciiTheme="majorHAnsi" w:hAnsiTheme="majorHAnsi" w:cstheme="majorHAnsi"/>
                <w:spacing w:val="4"/>
                <w:sz w:val="22"/>
                <w:szCs w:val="22"/>
                <w:lang w:val="en-GB"/>
              </w:rPr>
              <w:t>PPT presentation for the high-level meeting</w:t>
            </w:r>
          </w:p>
          <w:p w14:paraId="3DC5A514" w14:textId="1F3E4615" w:rsidR="00EA1445" w:rsidRPr="00C5646A" w:rsidRDefault="00EA1445" w:rsidP="00EA1445">
            <w:pPr>
              <w:pStyle w:val="ListParagraph"/>
              <w:shd w:val="clear" w:color="auto" w:fill="FFFFFF"/>
              <w:ind w:left="0"/>
              <w:rPr>
                <w:rFonts w:asciiTheme="majorHAnsi" w:hAnsiTheme="majorHAnsi" w:cstheme="majorHAnsi"/>
                <w:sz w:val="22"/>
                <w:szCs w:val="22"/>
                <w:lang w:val="en-GB"/>
              </w:rPr>
            </w:pPr>
          </w:p>
        </w:tc>
        <w:tc>
          <w:tcPr>
            <w:tcW w:w="819" w:type="dxa"/>
            <w:tcBorders>
              <w:top w:val="single" w:sz="4" w:space="0" w:color="auto"/>
              <w:left w:val="single" w:sz="4" w:space="0" w:color="auto"/>
              <w:bottom w:val="single" w:sz="4" w:space="0" w:color="auto"/>
              <w:right w:val="single" w:sz="4" w:space="0" w:color="auto"/>
            </w:tcBorders>
            <w:shd w:val="clear" w:color="auto" w:fill="auto"/>
          </w:tcPr>
          <w:p w14:paraId="625AD51E" w14:textId="696861FE" w:rsidR="00EA1445" w:rsidRPr="00C5646A" w:rsidRDefault="00EA1445" w:rsidP="00EA1445">
            <w:pPr>
              <w:jc w:val="center"/>
              <w:rPr>
                <w:rFonts w:asciiTheme="majorHAnsi" w:hAnsiTheme="majorHAnsi" w:cstheme="majorHAnsi"/>
                <w:spacing w:val="4"/>
                <w:sz w:val="22"/>
                <w:szCs w:val="22"/>
                <w:lang w:val="en-GB"/>
              </w:rPr>
            </w:pPr>
            <w:r>
              <w:rPr>
                <w:rFonts w:asciiTheme="majorHAnsi" w:hAnsiTheme="majorHAnsi" w:cstheme="majorHAnsi"/>
                <w:spacing w:val="4"/>
                <w:sz w:val="22"/>
                <w:szCs w:val="22"/>
                <w:lang w:val="en-GB"/>
              </w:rPr>
              <w:t>Set</w:t>
            </w: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51AECC78" w14:textId="6484381F" w:rsidR="00EA1445" w:rsidRPr="00C5646A" w:rsidRDefault="00EA1445" w:rsidP="00EA1445">
            <w:pPr>
              <w:jc w:val="center"/>
              <w:rPr>
                <w:rFonts w:asciiTheme="majorHAnsi" w:hAnsiTheme="majorHAnsi" w:cstheme="majorHAnsi"/>
                <w:szCs w:val="22"/>
                <w:lang w:val="en-GB"/>
              </w:rPr>
            </w:pPr>
            <w:r>
              <w:rPr>
                <w:rFonts w:asciiTheme="majorHAnsi" w:hAnsiTheme="majorHAnsi" w:cstheme="majorHAnsi"/>
                <w:szCs w:val="22"/>
                <w:lang w:val="en-GB"/>
              </w:rPr>
              <w:t>1</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E6F900" w14:textId="77777777" w:rsidR="00EA1445" w:rsidRPr="00C5646A" w:rsidRDefault="00EA1445" w:rsidP="00EA1445">
            <w:pPr>
              <w:jc w:val="center"/>
              <w:rPr>
                <w:rFonts w:asciiTheme="majorHAnsi" w:hAnsiTheme="majorHAnsi" w:cstheme="majorHAnsi"/>
                <w:szCs w:val="22"/>
                <w:lang w:val="en-GB"/>
              </w:rPr>
            </w:pP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6CEB53EF" w14:textId="77777777" w:rsidR="00EA1445" w:rsidRPr="00C5646A" w:rsidRDefault="00EA1445" w:rsidP="00EA1445">
            <w:pPr>
              <w:jc w:val="center"/>
              <w:rPr>
                <w:rFonts w:asciiTheme="majorHAnsi" w:hAnsiTheme="majorHAnsi" w:cstheme="majorHAnsi"/>
                <w:szCs w:val="22"/>
                <w:lang w:val="en-GB"/>
              </w:rPr>
            </w:pPr>
          </w:p>
        </w:tc>
      </w:tr>
      <w:tr w:rsidR="00EA1445" w:rsidRPr="00C5646A" w14:paraId="2B089141" w14:textId="77777777" w:rsidTr="008318D0">
        <w:tc>
          <w:tcPr>
            <w:tcW w:w="7805" w:type="dxa"/>
            <w:gridSpan w:val="5"/>
            <w:tcBorders>
              <w:top w:val="single" w:sz="4" w:space="0" w:color="auto"/>
              <w:left w:val="single" w:sz="4" w:space="0" w:color="auto"/>
              <w:bottom w:val="single" w:sz="4" w:space="0" w:color="auto"/>
              <w:right w:val="single" w:sz="4" w:space="0" w:color="auto"/>
            </w:tcBorders>
            <w:shd w:val="clear" w:color="auto" w:fill="EEECE1"/>
          </w:tcPr>
          <w:p w14:paraId="35CF49CC" w14:textId="22365380" w:rsidR="00EA1445" w:rsidRPr="00C5646A" w:rsidRDefault="00EA1445" w:rsidP="00EA1445">
            <w:pPr>
              <w:jc w:val="right"/>
              <w:rPr>
                <w:rFonts w:asciiTheme="majorHAnsi" w:hAnsiTheme="majorHAnsi" w:cstheme="majorHAnsi"/>
                <w:b/>
                <w:i/>
                <w:szCs w:val="22"/>
                <w:lang w:val="en-GB"/>
              </w:rPr>
            </w:pPr>
            <w:r w:rsidRPr="00C5646A">
              <w:rPr>
                <w:rFonts w:asciiTheme="majorHAnsi" w:hAnsiTheme="majorHAnsi" w:cstheme="majorHAnsi"/>
                <w:b/>
                <w:i/>
                <w:szCs w:val="22"/>
                <w:lang w:val="en-GB"/>
              </w:rPr>
              <w:t>Total pre-VAT price in USD</w:t>
            </w:r>
            <w:r w:rsidRPr="00C5646A">
              <w:rPr>
                <w:rFonts w:asciiTheme="majorHAnsi" w:hAnsiTheme="majorHAnsi" w:cstheme="majorHAnsi"/>
                <w:szCs w:val="22"/>
                <w:lang w:val="en-GB"/>
              </w:rPr>
              <w:t xml:space="preserve"> </w:t>
            </w:r>
            <w:r w:rsidRPr="00C5646A">
              <w:rPr>
                <w:rFonts w:asciiTheme="majorHAnsi" w:hAnsiTheme="majorHAnsi" w:cstheme="majorHAnsi"/>
                <w:szCs w:val="22"/>
                <w:vertAlign w:val="superscript"/>
                <w:lang w:val="en-GB"/>
              </w:rPr>
              <w:footnoteReference w:id="5"/>
            </w:r>
          </w:p>
        </w:tc>
        <w:tc>
          <w:tcPr>
            <w:tcW w:w="2046" w:type="dxa"/>
            <w:tcBorders>
              <w:top w:val="single" w:sz="4" w:space="0" w:color="auto"/>
              <w:left w:val="single" w:sz="4" w:space="0" w:color="auto"/>
              <w:bottom w:val="single" w:sz="4" w:space="0" w:color="auto"/>
              <w:right w:val="single" w:sz="4" w:space="0" w:color="auto"/>
            </w:tcBorders>
            <w:shd w:val="clear" w:color="auto" w:fill="EEECE1"/>
          </w:tcPr>
          <w:p w14:paraId="6C4EEDE0" w14:textId="77777777" w:rsidR="00EA1445" w:rsidRPr="00C5646A" w:rsidRDefault="00EA1445" w:rsidP="00EA1445">
            <w:pPr>
              <w:rPr>
                <w:rFonts w:asciiTheme="majorHAnsi" w:hAnsiTheme="majorHAnsi" w:cstheme="majorHAnsi"/>
                <w:b/>
                <w:i/>
                <w:szCs w:val="22"/>
                <w:lang w:val="en-GB"/>
              </w:rPr>
            </w:pPr>
          </w:p>
        </w:tc>
      </w:tr>
      <w:tr w:rsidR="00EA1445" w:rsidRPr="00C5646A" w14:paraId="58785360" w14:textId="77777777" w:rsidTr="008318D0">
        <w:tc>
          <w:tcPr>
            <w:tcW w:w="7805" w:type="dxa"/>
            <w:gridSpan w:val="5"/>
            <w:tcBorders>
              <w:top w:val="single" w:sz="4" w:space="0" w:color="auto"/>
              <w:left w:val="single" w:sz="4" w:space="0" w:color="auto"/>
              <w:bottom w:val="single" w:sz="4" w:space="0" w:color="auto"/>
              <w:right w:val="single" w:sz="4" w:space="0" w:color="auto"/>
            </w:tcBorders>
            <w:shd w:val="clear" w:color="auto" w:fill="EEECE1"/>
          </w:tcPr>
          <w:p w14:paraId="6510DD7D" w14:textId="29F5724B" w:rsidR="00EA1445" w:rsidRPr="00C5646A" w:rsidRDefault="00EA1445" w:rsidP="00EA1445">
            <w:pPr>
              <w:jc w:val="right"/>
              <w:rPr>
                <w:rFonts w:asciiTheme="majorHAnsi" w:hAnsiTheme="majorHAnsi" w:cstheme="majorHAnsi"/>
                <w:b/>
                <w:i/>
                <w:szCs w:val="22"/>
                <w:lang w:val="en-GB"/>
              </w:rPr>
            </w:pPr>
            <w:r w:rsidRPr="00C5646A">
              <w:rPr>
                <w:rFonts w:asciiTheme="majorHAnsi" w:hAnsiTheme="majorHAnsi" w:cstheme="majorHAnsi"/>
                <w:b/>
                <w:i/>
                <w:szCs w:val="22"/>
                <w:lang w:val="en-GB"/>
              </w:rPr>
              <w:t>VAT amount (25%)</w:t>
            </w:r>
          </w:p>
        </w:tc>
        <w:tc>
          <w:tcPr>
            <w:tcW w:w="2046" w:type="dxa"/>
            <w:tcBorders>
              <w:top w:val="single" w:sz="4" w:space="0" w:color="auto"/>
              <w:left w:val="single" w:sz="4" w:space="0" w:color="auto"/>
              <w:bottom w:val="single" w:sz="4" w:space="0" w:color="auto"/>
              <w:right w:val="single" w:sz="4" w:space="0" w:color="auto"/>
            </w:tcBorders>
            <w:shd w:val="clear" w:color="auto" w:fill="EEECE1"/>
          </w:tcPr>
          <w:p w14:paraId="530DEE35" w14:textId="77777777" w:rsidR="00EA1445" w:rsidRPr="00C5646A" w:rsidRDefault="00EA1445" w:rsidP="00EA1445">
            <w:pPr>
              <w:rPr>
                <w:rFonts w:asciiTheme="majorHAnsi" w:hAnsiTheme="majorHAnsi" w:cstheme="majorHAnsi"/>
                <w:b/>
                <w:i/>
                <w:szCs w:val="22"/>
                <w:lang w:val="en-GB"/>
              </w:rPr>
            </w:pPr>
          </w:p>
        </w:tc>
      </w:tr>
      <w:tr w:rsidR="00EA1445" w:rsidRPr="00C5646A" w14:paraId="6C459D78" w14:textId="77777777" w:rsidTr="008318D0">
        <w:tc>
          <w:tcPr>
            <w:tcW w:w="7805" w:type="dxa"/>
            <w:gridSpan w:val="5"/>
            <w:tcBorders>
              <w:top w:val="single" w:sz="4" w:space="0" w:color="auto"/>
              <w:left w:val="single" w:sz="4" w:space="0" w:color="auto"/>
              <w:bottom w:val="single" w:sz="4" w:space="0" w:color="auto"/>
              <w:right w:val="single" w:sz="4" w:space="0" w:color="auto"/>
            </w:tcBorders>
            <w:shd w:val="clear" w:color="auto" w:fill="EEECE1"/>
          </w:tcPr>
          <w:p w14:paraId="6EE5B28B" w14:textId="0B9C5228" w:rsidR="00EA1445" w:rsidRPr="00C5646A" w:rsidRDefault="00EA1445" w:rsidP="00EA1445">
            <w:pPr>
              <w:jc w:val="right"/>
              <w:rPr>
                <w:rFonts w:asciiTheme="majorHAnsi" w:hAnsiTheme="majorHAnsi" w:cstheme="majorHAnsi"/>
                <w:b/>
                <w:i/>
                <w:szCs w:val="22"/>
                <w:lang w:val="en-GB"/>
              </w:rPr>
            </w:pPr>
            <w:r w:rsidRPr="00C5646A">
              <w:rPr>
                <w:rFonts w:asciiTheme="majorHAnsi" w:hAnsiTheme="majorHAnsi" w:cstheme="majorHAnsi"/>
                <w:b/>
                <w:i/>
                <w:szCs w:val="22"/>
                <w:lang w:val="en-GB"/>
              </w:rPr>
              <w:t>Total price with VAT in USD</w:t>
            </w:r>
          </w:p>
        </w:tc>
        <w:tc>
          <w:tcPr>
            <w:tcW w:w="2046" w:type="dxa"/>
            <w:tcBorders>
              <w:top w:val="single" w:sz="4" w:space="0" w:color="auto"/>
              <w:left w:val="single" w:sz="4" w:space="0" w:color="auto"/>
              <w:bottom w:val="single" w:sz="4" w:space="0" w:color="auto"/>
              <w:right w:val="single" w:sz="4" w:space="0" w:color="auto"/>
            </w:tcBorders>
            <w:shd w:val="clear" w:color="auto" w:fill="EEECE1"/>
          </w:tcPr>
          <w:p w14:paraId="7CFF6153" w14:textId="77777777" w:rsidR="00EA1445" w:rsidRPr="00C5646A" w:rsidRDefault="00EA1445" w:rsidP="00EA1445">
            <w:pPr>
              <w:rPr>
                <w:rFonts w:asciiTheme="majorHAnsi" w:hAnsiTheme="majorHAnsi" w:cstheme="majorHAnsi"/>
                <w:b/>
                <w:i/>
                <w:szCs w:val="22"/>
                <w:lang w:val="en-GB"/>
              </w:rPr>
            </w:pPr>
          </w:p>
        </w:tc>
      </w:tr>
    </w:tbl>
    <w:p w14:paraId="1F83A0F0" w14:textId="77777777" w:rsidR="002D562D" w:rsidRPr="00C5646A" w:rsidRDefault="002D562D" w:rsidP="002D562D">
      <w:pPr>
        <w:rPr>
          <w:rFonts w:asciiTheme="majorHAnsi" w:hAnsiTheme="majorHAnsi" w:cstheme="majorHAnsi"/>
          <w:lang w:val="en-GB"/>
        </w:rPr>
      </w:pPr>
    </w:p>
    <w:p w14:paraId="014664E6" w14:textId="2C831592" w:rsidR="002D562D" w:rsidRPr="00C5646A" w:rsidRDefault="002D562D" w:rsidP="002D562D">
      <w:pPr>
        <w:shd w:val="clear" w:color="auto" w:fill="FFFFFF"/>
        <w:spacing w:line="509" w:lineRule="exact"/>
        <w:rPr>
          <w:rFonts w:asciiTheme="majorHAnsi" w:hAnsiTheme="majorHAnsi" w:cstheme="majorHAnsi"/>
          <w:spacing w:val="-3"/>
          <w:lang w:val="en-GB"/>
        </w:rPr>
      </w:pPr>
      <w:r w:rsidRPr="00C5646A">
        <w:rPr>
          <w:rFonts w:asciiTheme="majorHAnsi" w:hAnsiTheme="majorHAnsi" w:cstheme="majorHAnsi"/>
          <w:lang w:val="en-GB"/>
        </w:rPr>
        <w:t>In______, _______ 202</w:t>
      </w:r>
      <w:r w:rsidR="00767652" w:rsidRPr="00C5646A">
        <w:rPr>
          <w:rFonts w:asciiTheme="majorHAnsi" w:hAnsiTheme="majorHAnsi" w:cstheme="majorHAnsi"/>
          <w:lang w:val="en-GB"/>
        </w:rPr>
        <w:t>4</w:t>
      </w:r>
      <w:r w:rsidR="009744E9" w:rsidRPr="00C5646A">
        <w:rPr>
          <w:rFonts w:asciiTheme="majorHAnsi" w:hAnsiTheme="majorHAnsi" w:cstheme="majorHAnsi"/>
          <w:lang w:val="en-GB"/>
        </w:rPr>
        <w:t>.</w:t>
      </w:r>
    </w:p>
    <w:bookmarkEnd w:id="13"/>
    <w:p w14:paraId="04997B23" w14:textId="77777777" w:rsidR="002D562D" w:rsidRPr="00C5646A" w:rsidRDefault="002D562D" w:rsidP="002D562D">
      <w:pPr>
        <w:shd w:val="clear" w:color="auto" w:fill="FFFFFF"/>
        <w:spacing w:before="120" w:after="120"/>
        <w:jc w:val="right"/>
        <w:rPr>
          <w:rFonts w:asciiTheme="majorHAnsi" w:hAnsiTheme="majorHAnsi" w:cstheme="majorHAnsi"/>
          <w:spacing w:val="-3"/>
          <w:lang w:val="en-GB"/>
        </w:rPr>
      </w:pPr>
      <w:r w:rsidRPr="00C5646A">
        <w:rPr>
          <w:rFonts w:asciiTheme="majorHAnsi" w:hAnsiTheme="majorHAnsi" w:cstheme="majorHAnsi"/>
          <w:spacing w:val="-3"/>
          <w:lang w:val="en-GB"/>
        </w:rPr>
        <w:t>_________________________________________</w:t>
      </w:r>
    </w:p>
    <w:p w14:paraId="0F15AE4F" w14:textId="77777777" w:rsidR="002D562D" w:rsidRPr="00C5646A" w:rsidRDefault="002D562D" w:rsidP="002D562D">
      <w:pPr>
        <w:shd w:val="clear" w:color="auto" w:fill="FFFFFF"/>
        <w:spacing w:before="120" w:after="120"/>
        <w:jc w:val="right"/>
        <w:rPr>
          <w:rFonts w:asciiTheme="majorHAnsi" w:hAnsiTheme="majorHAnsi" w:cstheme="majorHAnsi"/>
          <w:spacing w:val="-3"/>
          <w:lang w:val="en-GB"/>
        </w:rPr>
      </w:pPr>
      <w:r w:rsidRPr="00C5646A">
        <w:rPr>
          <w:rFonts w:asciiTheme="majorHAnsi" w:hAnsiTheme="majorHAnsi" w:cstheme="majorHAnsi"/>
          <w:spacing w:val="-3"/>
          <w:lang w:val="en-GB"/>
        </w:rPr>
        <w:t>(Full name of the applicant or legal representative)</w:t>
      </w:r>
    </w:p>
    <w:p w14:paraId="4DCCBB56" w14:textId="77777777" w:rsidR="002D562D" w:rsidRPr="00C5646A" w:rsidRDefault="002D562D" w:rsidP="002D562D">
      <w:pPr>
        <w:shd w:val="clear" w:color="auto" w:fill="FFFFFF"/>
        <w:spacing w:before="120" w:after="120"/>
        <w:ind w:left="2419" w:hanging="341"/>
        <w:jc w:val="right"/>
        <w:rPr>
          <w:rFonts w:asciiTheme="majorHAnsi" w:hAnsiTheme="majorHAnsi" w:cstheme="majorHAnsi"/>
          <w:spacing w:val="-3"/>
          <w:lang w:val="en-GB"/>
        </w:rPr>
      </w:pPr>
    </w:p>
    <w:p w14:paraId="423BBA60" w14:textId="77777777" w:rsidR="002D562D" w:rsidRPr="00C5646A" w:rsidRDefault="002D562D" w:rsidP="002D562D">
      <w:pPr>
        <w:shd w:val="clear" w:color="auto" w:fill="FFFFFF"/>
        <w:spacing w:before="120" w:after="120"/>
        <w:jc w:val="right"/>
        <w:rPr>
          <w:rFonts w:asciiTheme="majorHAnsi" w:hAnsiTheme="majorHAnsi" w:cstheme="majorHAnsi"/>
          <w:spacing w:val="-3"/>
          <w:lang w:val="en-GB"/>
        </w:rPr>
      </w:pPr>
      <w:r w:rsidRPr="00C5646A">
        <w:rPr>
          <w:rFonts w:asciiTheme="majorHAnsi" w:hAnsiTheme="majorHAnsi" w:cstheme="majorHAnsi"/>
          <w:spacing w:val="-3"/>
          <w:lang w:val="en-GB"/>
        </w:rPr>
        <w:t>_________________________________________</w:t>
      </w:r>
    </w:p>
    <w:p w14:paraId="1A4CCD64" w14:textId="41599ACB" w:rsidR="00607F16" w:rsidRPr="00C5646A" w:rsidRDefault="002D562D" w:rsidP="00115912">
      <w:pPr>
        <w:shd w:val="clear" w:color="auto" w:fill="FFFFFF"/>
        <w:spacing w:before="120" w:after="120"/>
        <w:jc w:val="right"/>
        <w:rPr>
          <w:rFonts w:asciiTheme="majorHAnsi" w:hAnsiTheme="majorHAnsi" w:cstheme="majorHAnsi"/>
          <w:spacing w:val="-3"/>
          <w:lang w:val="en-GB"/>
        </w:rPr>
      </w:pPr>
      <w:r w:rsidRPr="00C5646A">
        <w:rPr>
          <w:rFonts w:asciiTheme="majorHAnsi" w:hAnsiTheme="majorHAnsi" w:cstheme="majorHAnsi"/>
          <w:spacing w:val="-3"/>
          <w:lang w:val="en-GB"/>
        </w:rPr>
        <w:t>(Signature of the applicant or legal representative)</w:t>
      </w:r>
      <w:bookmarkEnd w:id="11"/>
    </w:p>
    <w:p w14:paraId="537A6657" w14:textId="77777777" w:rsidR="007773F0" w:rsidRPr="00C5646A" w:rsidRDefault="007773F0" w:rsidP="00115912">
      <w:pPr>
        <w:shd w:val="clear" w:color="auto" w:fill="FFFFFF"/>
        <w:spacing w:before="120" w:after="120"/>
        <w:jc w:val="right"/>
        <w:rPr>
          <w:rFonts w:asciiTheme="majorHAnsi" w:hAnsiTheme="majorHAnsi" w:cstheme="majorHAnsi"/>
          <w:spacing w:val="-3"/>
          <w:lang w:val="en-GB"/>
        </w:rPr>
      </w:pPr>
    </w:p>
    <w:p w14:paraId="4FFB18ED" w14:textId="77777777" w:rsidR="007773F0" w:rsidRPr="00C5646A" w:rsidRDefault="007773F0" w:rsidP="00115912">
      <w:pPr>
        <w:shd w:val="clear" w:color="auto" w:fill="FFFFFF"/>
        <w:spacing w:before="120" w:after="120"/>
        <w:jc w:val="right"/>
        <w:rPr>
          <w:rFonts w:asciiTheme="majorHAnsi" w:hAnsiTheme="majorHAnsi" w:cstheme="majorHAnsi"/>
          <w:spacing w:val="-3"/>
          <w:lang w:val="en-GB"/>
        </w:rPr>
      </w:pPr>
    </w:p>
    <w:p w14:paraId="40E6CD68" w14:textId="77777777" w:rsidR="007773F0" w:rsidRPr="00C5646A" w:rsidRDefault="007773F0" w:rsidP="00115912">
      <w:pPr>
        <w:shd w:val="clear" w:color="auto" w:fill="FFFFFF"/>
        <w:spacing w:before="120" w:after="120"/>
        <w:jc w:val="right"/>
        <w:rPr>
          <w:rFonts w:asciiTheme="majorHAnsi" w:hAnsiTheme="majorHAnsi" w:cstheme="majorHAnsi"/>
          <w:spacing w:val="-3"/>
          <w:lang w:val="en-GB"/>
        </w:rPr>
      </w:pPr>
    </w:p>
    <w:p w14:paraId="7C93D5A2" w14:textId="4E77B0BF" w:rsidR="007773F0" w:rsidRPr="00C5646A" w:rsidRDefault="007773F0">
      <w:pPr>
        <w:rPr>
          <w:rFonts w:asciiTheme="majorHAnsi" w:hAnsiTheme="majorHAnsi" w:cstheme="majorHAnsi"/>
          <w:spacing w:val="-3"/>
          <w:lang w:val="en-GB"/>
        </w:rPr>
      </w:pPr>
      <w:r w:rsidRPr="00C5646A">
        <w:rPr>
          <w:rFonts w:asciiTheme="majorHAnsi" w:hAnsiTheme="majorHAnsi" w:cstheme="majorHAnsi"/>
          <w:spacing w:val="-3"/>
          <w:lang w:val="en-GB"/>
        </w:rPr>
        <w:br w:type="page"/>
      </w:r>
    </w:p>
    <w:p w14:paraId="6936B10D" w14:textId="31900B23" w:rsidR="007773F0" w:rsidRPr="00C5646A" w:rsidRDefault="007773F0" w:rsidP="007773F0">
      <w:pPr>
        <w:pStyle w:val="Heading1"/>
        <w:rPr>
          <w:rFonts w:asciiTheme="majorHAnsi" w:hAnsiTheme="majorHAnsi" w:cstheme="majorHAnsi"/>
          <w:lang w:val="en-GB"/>
        </w:rPr>
      </w:pPr>
      <w:r w:rsidRPr="00C5646A">
        <w:rPr>
          <w:rFonts w:asciiTheme="majorHAnsi" w:hAnsiTheme="majorHAnsi" w:cstheme="majorHAnsi"/>
          <w:lang w:val="en-GB"/>
        </w:rPr>
        <w:lastRenderedPageBreak/>
        <w:t>Annex 4</w:t>
      </w:r>
    </w:p>
    <w:p w14:paraId="5A4D2FD3" w14:textId="064DA5FD" w:rsidR="00AE1B49" w:rsidRPr="00C5646A" w:rsidRDefault="00AE1B49" w:rsidP="003170DB">
      <w:pPr>
        <w:rPr>
          <w:rFonts w:asciiTheme="majorHAnsi" w:hAnsiTheme="majorHAnsi" w:cstheme="majorHAnsi"/>
          <w:b/>
          <w:bCs/>
          <w:sz w:val="22"/>
          <w:szCs w:val="22"/>
          <w:shd w:val="clear" w:color="auto" w:fill="FFFFFF"/>
          <w:lang w:val="en-GB"/>
        </w:rPr>
      </w:pPr>
      <w:r w:rsidRPr="00C5646A">
        <w:rPr>
          <w:rFonts w:asciiTheme="majorHAnsi" w:hAnsiTheme="majorHAnsi" w:cstheme="majorHAnsi"/>
          <w:b/>
          <w:bCs/>
          <w:sz w:val="22"/>
          <w:szCs w:val="22"/>
          <w:shd w:val="clear" w:color="auto" w:fill="FFFFFF"/>
          <w:lang w:val="en-GB"/>
        </w:rPr>
        <w:t xml:space="preserve">Title option: </w:t>
      </w:r>
      <w:r w:rsidR="003170DB" w:rsidRPr="00C5646A">
        <w:rPr>
          <w:rFonts w:ascii="Segoe UI" w:hAnsi="Segoe UI" w:cs="Segoe UI"/>
          <w:shd w:val="clear" w:color="auto" w:fill="FFFFFF"/>
        </w:rPr>
        <w:t>"</w:t>
      </w:r>
      <w:r w:rsidR="003170DB" w:rsidRPr="00C5646A">
        <w:rPr>
          <w:rFonts w:asciiTheme="majorHAnsi" w:hAnsiTheme="majorHAnsi" w:cstheme="majorHAnsi"/>
          <w:b/>
          <w:bCs/>
          <w:sz w:val="22"/>
          <w:szCs w:val="22"/>
          <w:shd w:val="clear" w:color="auto" w:fill="FFFFFF"/>
          <w:lang w:val="en-GB"/>
        </w:rPr>
        <w:t xml:space="preserve">Coastal Climate Resilience: Exploring </w:t>
      </w:r>
      <w:r w:rsidR="006008D0" w:rsidRPr="00C5646A">
        <w:rPr>
          <w:rFonts w:asciiTheme="majorHAnsi" w:hAnsiTheme="majorHAnsi" w:cstheme="majorHAnsi"/>
          <w:b/>
          <w:bCs/>
          <w:sz w:val="22"/>
          <w:szCs w:val="22"/>
          <w:shd w:val="clear" w:color="auto" w:fill="FFFFFF"/>
          <w:lang w:val="en-GB"/>
        </w:rPr>
        <w:t xml:space="preserve">Climate Risks and </w:t>
      </w:r>
      <w:r w:rsidR="003170DB" w:rsidRPr="00C5646A">
        <w:rPr>
          <w:rFonts w:asciiTheme="majorHAnsi" w:hAnsiTheme="majorHAnsi" w:cstheme="majorHAnsi"/>
          <w:b/>
          <w:bCs/>
          <w:sz w:val="22"/>
          <w:szCs w:val="22"/>
          <w:shd w:val="clear" w:color="auto" w:fill="FFFFFF"/>
          <w:lang w:val="en-GB"/>
        </w:rPr>
        <w:t>Solutions Through Mediterranean Case Studies"</w:t>
      </w:r>
    </w:p>
    <w:p w14:paraId="126AAB45" w14:textId="77777777" w:rsidR="00AE1B49" w:rsidRPr="00C5646A" w:rsidRDefault="00AE1B49" w:rsidP="00AE1B49">
      <w:pPr>
        <w:rPr>
          <w:rFonts w:asciiTheme="majorHAnsi" w:hAnsiTheme="majorHAnsi" w:cstheme="majorHAnsi"/>
          <w:b/>
          <w:bCs/>
          <w:sz w:val="22"/>
          <w:szCs w:val="22"/>
          <w:shd w:val="clear" w:color="auto" w:fill="FFFFFF"/>
          <w:lang w:val="en-GB"/>
        </w:rPr>
      </w:pPr>
    </w:p>
    <w:p w14:paraId="5E309B13" w14:textId="59119414" w:rsidR="00AE1B49" w:rsidRPr="00C5646A" w:rsidRDefault="00AE1B49" w:rsidP="00AE1B49">
      <w:pPr>
        <w:rPr>
          <w:rFonts w:asciiTheme="majorHAnsi" w:hAnsiTheme="majorHAnsi" w:cstheme="majorHAnsi"/>
          <w:b/>
          <w:bCs/>
          <w:sz w:val="22"/>
          <w:szCs w:val="22"/>
          <w:shd w:val="clear" w:color="auto" w:fill="FFFFFF"/>
          <w:lang w:val="en-GB"/>
        </w:rPr>
      </w:pPr>
      <w:r w:rsidRPr="00C5646A">
        <w:rPr>
          <w:rFonts w:asciiTheme="majorHAnsi" w:hAnsiTheme="majorHAnsi" w:cstheme="majorHAnsi"/>
          <w:b/>
          <w:bCs/>
          <w:sz w:val="22"/>
          <w:szCs w:val="22"/>
          <w:shd w:val="clear" w:color="auto" w:fill="FFFFFF"/>
          <w:lang w:val="en-GB"/>
        </w:rPr>
        <w:t xml:space="preserve">Objectives of the publication: </w:t>
      </w:r>
    </w:p>
    <w:p w14:paraId="09BA178D" w14:textId="58B1BACB" w:rsidR="00AE1B49" w:rsidRPr="00C5646A" w:rsidRDefault="00AE1B49" w:rsidP="00AE1B49">
      <w:pPr>
        <w:pStyle w:val="ListParagraph"/>
        <w:numPr>
          <w:ilvl w:val="0"/>
          <w:numId w:val="41"/>
        </w:numPr>
        <w:spacing w:after="160" w:line="259" w:lineRule="auto"/>
        <w:rPr>
          <w:rFonts w:asciiTheme="majorHAnsi" w:hAnsiTheme="majorHAnsi" w:cstheme="majorHAnsi"/>
          <w:sz w:val="22"/>
          <w:szCs w:val="22"/>
          <w:shd w:val="clear" w:color="auto" w:fill="FFFFFF"/>
          <w:lang w:val="en-GB"/>
        </w:rPr>
      </w:pPr>
      <w:r w:rsidRPr="00C5646A">
        <w:rPr>
          <w:rFonts w:asciiTheme="majorHAnsi" w:hAnsiTheme="majorHAnsi" w:cstheme="majorHAnsi"/>
          <w:sz w:val="22"/>
          <w:szCs w:val="22"/>
          <w:shd w:val="clear" w:color="auto" w:fill="FFFFFF"/>
          <w:lang w:val="en-GB"/>
        </w:rPr>
        <w:t xml:space="preserve">To raise awareness of the </w:t>
      </w:r>
      <w:r w:rsidR="00925629" w:rsidRPr="00C5646A">
        <w:rPr>
          <w:rFonts w:asciiTheme="majorHAnsi" w:hAnsiTheme="majorHAnsi" w:cstheme="majorHAnsi"/>
          <w:sz w:val="22"/>
          <w:szCs w:val="22"/>
          <w:shd w:val="clear" w:color="auto" w:fill="FFFFFF"/>
          <w:lang w:val="en-GB"/>
        </w:rPr>
        <w:t xml:space="preserve">coastal </w:t>
      </w:r>
      <w:r w:rsidRPr="00C5646A">
        <w:rPr>
          <w:rFonts w:asciiTheme="majorHAnsi" w:hAnsiTheme="majorHAnsi" w:cstheme="majorHAnsi"/>
          <w:sz w:val="22"/>
          <w:szCs w:val="22"/>
          <w:shd w:val="clear" w:color="auto" w:fill="FFFFFF"/>
          <w:lang w:val="en-GB"/>
        </w:rPr>
        <w:t>risks related to the coastal zones;</w:t>
      </w:r>
    </w:p>
    <w:p w14:paraId="327F3F7B" w14:textId="56B32959" w:rsidR="00925629" w:rsidRPr="00C5646A" w:rsidRDefault="00925629" w:rsidP="00925629">
      <w:pPr>
        <w:pStyle w:val="ListParagraph"/>
        <w:numPr>
          <w:ilvl w:val="0"/>
          <w:numId w:val="41"/>
        </w:numPr>
        <w:spacing w:after="160" w:line="259" w:lineRule="auto"/>
        <w:rPr>
          <w:rFonts w:asciiTheme="majorHAnsi" w:hAnsiTheme="majorHAnsi" w:cstheme="majorHAnsi"/>
          <w:sz w:val="22"/>
          <w:szCs w:val="22"/>
          <w:shd w:val="clear" w:color="auto" w:fill="FFFFFF"/>
          <w:lang w:val="en-GB"/>
        </w:rPr>
      </w:pPr>
      <w:r w:rsidRPr="00C5646A">
        <w:rPr>
          <w:rFonts w:asciiTheme="majorHAnsi" w:hAnsiTheme="majorHAnsi" w:cstheme="majorHAnsi"/>
          <w:sz w:val="22"/>
          <w:szCs w:val="22"/>
          <w:shd w:val="clear" w:color="auto" w:fill="FFFFFF"/>
          <w:lang w:val="en-GB"/>
        </w:rPr>
        <w:t xml:space="preserve">To inform coastal regions about the ICZM Protocol for the Mediterranean, Sendai Framework for DRR and other international legal frameworks that may provide guidance in enhancing the sustainability and resilience of coastal regions. </w:t>
      </w:r>
    </w:p>
    <w:p w14:paraId="5F2B58B2" w14:textId="749536C6" w:rsidR="00925629" w:rsidRPr="00C5646A" w:rsidRDefault="00AE1B49" w:rsidP="00AE1B49">
      <w:pPr>
        <w:pStyle w:val="ListParagraph"/>
        <w:numPr>
          <w:ilvl w:val="0"/>
          <w:numId w:val="41"/>
        </w:numPr>
        <w:spacing w:after="160" w:line="259" w:lineRule="auto"/>
        <w:rPr>
          <w:rFonts w:asciiTheme="majorHAnsi" w:hAnsiTheme="majorHAnsi" w:cstheme="majorHAnsi"/>
          <w:sz w:val="22"/>
          <w:szCs w:val="22"/>
          <w:shd w:val="clear" w:color="auto" w:fill="FFFFFF"/>
          <w:lang w:val="en-GB"/>
        </w:rPr>
      </w:pPr>
      <w:r w:rsidRPr="00C5646A">
        <w:rPr>
          <w:rFonts w:asciiTheme="majorHAnsi" w:hAnsiTheme="majorHAnsi" w:cstheme="majorHAnsi"/>
          <w:sz w:val="22"/>
          <w:szCs w:val="22"/>
          <w:shd w:val="clear" w:color="auto" w:fill="FFFFFF"/>
          <w:lang w:val="en-GB"/>
        </w:rPr>
        <w:t>To</w:t>
      </w:r>
      <w:r w:rsidR="00925629" w:rsidRPr="00C5646A">
        <w:rPr>
          <w:rFonts w:asciiTheme="majorHAnsi" w:hAnsiTheme="majorHAnsi" w:cstheme="majorHAnsi"/>
          <w:sz w:val="22"/>
          <w:szCs w:val="22"/>
          <w:shd w:val="clear" w:color="auto" w:fill="FFFFFF"/>
          <w:lang w:val="en-GB"/>
        </w:rPr>
        <w:t xml:space="preserve"> demonstrate case studies that may serve as examples of good practice, as solutions for enhancing resilience for other Mediterranean coastal regions</w:t>
      </w:r>
    </w:p>
    <w:p w14:paraId="43262210" w14:textId="272A2BC7" w:rsidR="00AE1B49" w:rsidRPr="00C5646A" w:rsidRDefault="00925629" w:rsidP="00AE1B49">
      <w:pPr>
        <w:pStyle w:val="ListParagraph"/>
        <w:numPr>
          <w:ilvl w:val="0"/>
          <w:numId w:val="41"/>
        </w:numPr>
        <w:spacing w:after="160" w:line="259" w:lineRule="auto"/>
        <w:rPr>
          <w:rFonts w:asciiTheme="majorHAnsi" w:hAnsiTheme="majorHAnsi" w:cstheme="majorHAnsi"/>
          <w:sz w:val="22"/>
          <w:szCs w:val="22"/>
          <w:shd w:val="clear" w:color="auto" w:fill="FFFFFF"/>
          <w:lang w:val="en-GB"/>
        </w:rPr>
      </w:pPr>
      <w:proofErr w:type="gramStart"/>
      <w:r w:rsidRPr="00C5646A">
        <w:rPr>
          <w:rFonts w:asciiTheme="majorHAnsi" w:hAnsiTheme="majorHAnsi" w:cstheme="majorHAnsi"/>
          <w:sz w:val="22"/>
          <w:szCs w:val="22"/>
          <w:shd w:val="clear" w:color="auto" w:fill="FFFFFF"/>
          <w:lang w:val="en-GB"/>
        </w:rPr>
        <w:t xml:space="preserve">to </w:t>
      </w:r>
      <w:r w:rsidR="00AE1B49" w:rsidRPr="00C5646A">
        <w:rPr>
          <w:rFonts w:asciiTheme="majorHAnsi" w:hAnsiTheme="majorHAnsi" w:cstheme="majorHAnsi"/>
          <w:sz w:val="22"/>
          <w:szCs w:val="22"/>
          <w:shd w:val="clear" w:color="auto" w:fill="FFFFFF"/>
          <w:lang w:val="en-GB"/>
        </w:rPr>
        <w:t xml:space="preserve"> influence</w:t>
      </w:r>
      <w:proofErr w:type="gramEnd"/>
      <w:r w:rsidR="00AE1B49" w:rsidRPr="00C5646A">
        <w:rPr>
          <w:rFonts w:asciiTheme="majorHAnsi" w:hAnsiTheme="majorHAnsi" w:cstheme="majorHAnsi"/>
          <w:sz w:val="22"/>
          <w:szCs w:val="22"/>
          <w:shd w:val="clear" w:color="auto" w:fill="FFFFFF"/>
          <w:lang w:val="en-GB"/>
        </w:rPr>
        <w:t xml:space="preserve"> </w:t>
      </w:r>
      <w:r w:rsidRPr="00C5646A">
        <w:rPr>
          <w:rFonts w:asciiTheme="majorHAnsi" w:hAnsiTheme="majorHAnsi" w:cstheme="majorHAnsi"/>
          <w:sz w:val="22"/>
          <w:szCs w:val="22"/>
          <w:shd w:val="clear" w:color="auto" w:fill="FFFFFF"/>
          <w:lang w:val="en-GB"/>
        </w:rPr>
        <w:t>coastal regions to speed up the systemic transition needed for the future of the Mediterranean coastal zones;</w:t>
      </w:r>
    </w:p>
    <w:p w14:paraId="5777FD31" w14:textId="31FB4514" w:rsidR="00AE1B49" w:rsidRPr="00C5646A" w:rsidRDefault="00AE1B49" w:rsidP="00AE1B49">
      <w:pPr>
        <w:rPr>
          <w:rFonts w:asciiTheme="majorHAnsi" w:hAnsiTheme="majorHAnsi" w:cstheme="majorHAnsi"/>
          <w:sz w:val="22"/>
          <w:szCs w:val="22"/>
          <w:shd w:val="clear" w:color="auto" w:fill="FFFFFF"/>
          <w:lang w:val="en-GB"/>
        </w:rPr>
      </w:pPr>
      <w:r w:rsidRPr="00C5646A">
        <w:rPr>
          <w:rFonts w:asciiTheme="majorHAnsi" w:hAnsiTheme="majorHAnsi" w:cstheme="majorHAnsi"/>
          <w:b/>
          <w:bCs/>
          <w:sz w:val="22"/>
          <w:szCs w:val="22"/>
          <w:shd w:val="clear" w:color="auto" w:fill="FFFFFF"/>
          <w:lang w:val="en-GB"/>
        </w:rPr>
        <w:t xml:space="preserve">Language of the publication: </w:t>
      </w:r>
      <w:r w:rsidRPr="00C5646A">
        <w:rPr>
          <w:rFonts w:asciiTheme="majorHAnsi" w:hAnsiTheme="majorHAnsi" w:cstheme="majorHAnsi"/>
          <w:sz w:val="22"/>
          <w:szCs w:val="22"/>
          <w:shd w:val="clear" w:color="auto" w:fill="FFFFFF"/>
          <w:lang w:val="en-GB"/>
        </w:rPr>
        <w:t xml:space="preserve">The target audience for this publication </w:t>
      </w:r>
      <w:r w:rsidR="003170DB" w:rsidRPr="00C5646A">
        <w:rPr>
          <w:rFonts w:asciiTheme="majorHAnsi" w:hAnsiTheme="majorHAnsi" w:cstheme="majorHAnsi"/>
          <w:sz w:val="22"/>
          <w:szCs w:val="22"/>
          <w:shd w:val="clear" w:color="auto" w:fill="FFFFFF"/>
          <w:lang w:val="en-GB"/>
        </w:rPr>
        <w:t xml:space="preserve">are </w:t>
      </w:r>
      <w:r w:rsidRPr="00C5646A">
        <w:rPr>
          <w:rFonts w:asciiTheme="majorHAnsi" w:hAnsiTheme="majorHAnsi" w:cstheme="majorHAnsi"/>
          <w:sz w:val="22"/>
          <w:szCs w:val="22"/>
          <w:shd w:val="clear" w:color="auto" w:fill="FFFFFF"/>
          <w:lang w:val="en-GB"/>
        </w:rPr>
        <w:t xml:space="preserve">the </w:t>
      </w:r>
      <w:r w:rsidR="003170DB" w:rsidRPr="00C5646A">
        <w:rPr>
          <w:rFonts w:asciiTheme="majorHAnsi" w:hAnsiTheme="majorHAnsi" w:cstheme="majorHAnsi"/>
          <w:sz w:val="22"/>
          <w:szCs w:val="22"/>
          <w:shd w:val="clear" w:color="auto" w:fill="FFFFFF"/>
          <w:lang w:val="en-GB"/>
        </w:rPr>
        <w:t xml:space="preserve">regional and local authorities </w:t>
      </w:r>
      <w:r w:rsidRPr="00C5646A">
        <w:rPr>
          <w:rFonts w:asciiTheme="majorHAnsi" w:hAnsiTheme="majorHAnsi" w:cstheme="majorHAnsi"/>
          <w:sz w:val="22"/>
          <w:szCs w:val="22"/>
          <w:shd w:val="clear" w:color="auto" w:fill="FFFFFF"/>
          <w:lang w:val="en-GB"/>
        </w:rPr>
        <w:t xml:space="preserve">in the Mediterranean countries (particularly targeting the south and east of the Mediterranean basin). The writing style needs to be clear and straightforward. Avoid unnecessary complex terminology. Be precise to avoid unnecessary ambiguity. Supplement the text with charts, graphs, tables and images to illustrate key points. </w:t>
      </w:r>
    </w:p>
    <w:p w14:paraId="29A80369" w14:textId="77777777" w:rsidR="00AE1B49" w:rsidRPr="00C5646A" w:rsidRDefault="00AE1B49" w:rsidP="00AE1B49">
      <w:pPr>
        <w:rPr>
          <w:rFonts w:asciiTheme="majorHAnsi" w:hAnsiTheme="majorHAnsi" w:cstheme="majorHAnsi"/>
          <w:b/>
          <w:bCs/>
          <w:sz w:val="22"/>
          <w:szCs w:val="22"/>
          <w:shd w:val="clear" w:color="auto" w:fill="FFFFFF"/>
          <w:lang w:val="en-GB"/>
        </w:rPr>
      </w:pPr>
    </w:p>
    <w:p w14:paraId="2C336F7C" w14:textId="02D0D853" w:rsidR="00AE1B49" w:rsidRPr="00C5646A" w:rsidRDefault="00AE1B49" w:rsidP="003170DB">
      <w:pPr>
        <w:rPr>
          <w:rFonts w:asciiTheme="majorHAnsi" w:hAnsiTheme="majorHAnsi" w:cstheme="majorHAnsi"/>
          <w:sz w:val="22"/>
          <w:szCs w:val="22"/>
          <w:shd w:val="clear" w:color="auto" w:fill="FFFFFF"/>
          <w:lang w:val="en-GB"/>
        </w:rPr>
      </w:pPr>
      <w:r w:rsidRPr="00C5646A">
        <w:rPr>
          <w:rFonts w:asciiTheme="majorHAnsi" w:hAnsiTheme="majorHAnsi" w:cstheme="majorHAnsi"/>
          <w:b/>
          <w:bCs/>
          <w:sz w:val="22"/>
          <w:szCs w:val="22"/>
          <w:shd w:val="clear" w:color="auto" w:fill="FFFFFF"/>
          <w:lang w:val="en-GB"/>
        </w:rPr>
        <w:t xml:space="preserve">Executive summary: </w:t>
      </w:r>
      <w:r w:rsidRPr="00C5646A">
        <w:rPr>
          <w:rFonts w:asciiTheme="majorHAnsi" w:hAnsiTheme="majorHAnsi" w:cstheme="majorHAnsi"/>
          <w:sz w:val="22"/>
          <w:szCs w:val="22"/>
          <w:shd w:val="clear" w:color="auto" w:fill="FFFFFF"/>
          <w:lang w:val="en-GB"/>
        </w:rPr>
        <w:t>Include an executive summary at the beginning of the publication</w:t>
      </w:r>
      <w:r w:rsidR="00B12F96">
        <w:rPr>
          <w:rFonts w:asciiTheme="majorHAnsi" w:hAnsiTheme="majorHAnsi" w:cstheme="majorHAnsi"/>
          <w:sz w:val="22"/>
          <w:szCs w:val="22"/>
          <w:shd w:val="clear" w:color="auto" w:fill="FFFFFF"/>
          <w:lang w:val="en-GB"/>
        </w:rPr>
        <w:t xml:space="preserve"> (max 5 pages)</w:t>
      </w:r>
      <w:r w:rsidRPr="00C5646A">
        <w:rPr>
          <w:rFonts w:asciiTheme="majorHAnsi" w:hAnsiTheme="majorHAnsi" w:cstheme="majorHAnsi"/>
          <w:sz w:val="22"/>
          <w:szCs w:val="22"/>
          <w:shd w:val="clear" w:color="auto" w:fill="FFFFFF"/>
          <w:lang w:val="en-GB"/>
        </w:rPr>
        <w:t xml:space="preserve">. </w:t>
      </w:r>
    </w:p>
    <w:p w14:paraId="7F1FAF7B" w14:textId="77777777" w:rsidR="003170DB" w:rsidRPr="00C5646A" w:rsidRDefault="003170DB" w:rsidP="003170DB">
      <w:pPr>
        <w:rPr>
          <w:rFonts w:asciiTheme="majorHAnsi" w:hAnsiTheme="majorHAnsi" w:cstheme="majorHAnsi"/>
          <w:b/>
          <w:bCs/>
          <w:sz w:val="22"/>
          <w:szCs w:val="22"/>
          <w:shd w:val="clear" w:color="auto" w:fill="FFFFFF"/>
          <w:lang w:val="en-GB"/>
        </w:rPr>
      </w:pPr>
    </w:p>
    <w:p w14:paraId="78B9C07C" w14:textId="6945D29E" w:rsidR="00AE1B49" w:rsidRPr="00C5646A" w:rsidRDefault="00AE1B49" w:rsidP="00AE1B49">
      <w:pPr>
        <w:autoSpaceDE w:val="0"/>
        <w:autoSpaceDN w:val="0"/>
        <w:adjustRightInd w:val="0"/>
        <w:rPr>
          <w:rFonts w:asciiTheme="majorHAnsi" w:hAnsiTheme="majorHAnsi" w:cstheme="majorHAnsi"/>
          <w:b/>
          <w:bCs/>
          <w:sz w:val="22"/>
          <w:szCs w:val="22"/>
          <w:shd w:val="clear" w:color="auto" w:fill="FFFFFF"/>
          <w:lang w:val="en-GB"/>
        </w:rPr>
      </w:pPr>
      <w:r w:rsidRPr="00C5646A">
        <w:rPr>
          <w:rFonts w:asciiTheme="majorHAnsi" w:hAnsiTheme="majorHAnsi" w:cstheme="majorHAnsi"/>
          <w:b/>
          <w:bCs/>
          <w:sz w:val="22"/>
          <w:szCs w:val="22"/>
          <w:shd w:val="clear" w:color="auto" w:fill="FFFFFF"/>
          <w:lang w:val="en-GB"/>
        </w:rPr>
        <w:t xml:space="preserve">The proposal of the </w:t>
      </w:r>
      <w:r w:rsidR="006008D0" w:rsidRPr="00C5646A">
        <w:rPr>
          <w:rFonts w:asciiTheme="majorHAnsi" w:hAnsiTheme="majorHAnsi" w:cstheme="majorHAnsi"/>
          <w:b/>
          <w:bCs/>
          <w:sz w:val="22"/>
          <w:szCs w:val="22"/>
          <w:shd w:val="clear" w:color="auto" w:fill="FFFFFF"/>
          <w:lang w:val="en-GB"/>
        </w:rPr>
        <w:t>contents</w:t>
      </w:r>
      <w:r w:rsidRPr="00C5646A">
        <w:rPr>
          <w:rFonts w:asciiTheme="majorHAnsi" w:hAnsiTheme="majorHAnsi" w:cstheme="majorHAnsi"/>
          <w:b/>
          <w:bCs/>
          <w:sz w:val="22"/>
          <w:szCs w:val="22"/>
          <w:shd w:val="clear" w:color="auto" w:fill="FFFFFF"/>
          <w:lang w:val="en-GB"/>
        </w:rPr>
        <w:t>:</w:t>
      </w:r>
    </w:p>
    <w:p w14:paraId="64F7EEC9" w14:textId="77777777" w:rsidR="00C6625E" w:rsidRPr="00C5646A" w:rsidRDefault="00C6625E" w:rsidP="00AE1B49">
      <w:pPr>
        <w:autoSpaceDE w:val="0"/>
        <w:autoSpaceDN w:val="0"/>
        <w:adjustRightInd w:val="0"/>
        <w:rPr>
          <w:rFonts w:asciiTheme="majorHAnsi" w:hAnsiTheme="majorHAnsi" w:cstheme="majorHAnsi"/>
          <w:b/>
          <w:bCs/>
          <w:sz w:val="22"/>
          <w:szCs w:val="22"/>
          <w:shd w:val="clear" w:color="auto" w:fill="FFFFFF"/>
          <w:lang w:val="en-GB"/>
        </w:rPr>
      </w:pPr>
    </w:p>
    <w:p w14:paraId="7314E9FE" w14:textId="14A3B136" w:rsidR="009F338A" w:rsidRPr="00C5646A" w:rsidRDefault="00C6625E" w:rsidP="006008D0">
      <w:pPr>
        <w:pStyle w:val="xmsolistparagraph"/>
        <w:ind w:left="0"/>
        <w:rPr>
          <w:rFonts w:asciiTheme="majorHAnsi" w:eastAsia="Times New Roman" w:hAnsiTheme="majorHAnsi" w:cstheme="majorHAnsi"/>
          <w:sz w:val="22"/>
          <w:szCs w:val="22"/>
          <w:shd w:val="clear" w:color="auto" w:fill="FFFFFF"/>
          <w:lang w:val="en-GB" w:eastAsia="fr-FR"/>
        </w:rPr>
      </w:pPr>
      <w:r w:rsidRPr="00C5646A">
        <w:rPr>
          <w:rFonts w:asciiTheme="majorHAnsi" w:eastAsia="Times New Roman" w:hAnsiTheme="majorHAnsi" w:cstheme="majorHAnsi"/>
          <w:sz w:val="22"/>
          <w:szCs w:val="22"/>
          <w:shd w:val="clear" w:color="auto" w:fill="FFFFFF"/>
          <w:lang w:val="en-GB" w:eastAsia="fr-FR"/>
        </w:rPr>
        <w:t xml:space="preserve">This report </w:t>
      </w:r>
      <w:r w:rsidR="006008D0" w:rsidRPr="00C5646A">
        <w:rPr>
          <w:rFonts w:asciiTheme="majorHAnsi" w:eastAsia="Times New Roman" w:hAnsiTheme="majorHAnsi" w:cstheme="majorHAnsi"/>
          <w:sz w:val="22"/>
          <w:szCs w:val="22"/>
          <w:shd w:val="clear" w:color="auto" w:fill="FFFFFF"/>
          <w:lang w:val="en-GB" w:eastAsia="fr-FR"/>
        </w:rPr>
        <w:t xml:space="preserve">is to </w:t>
      </w:r>
      <w:r w:rsidRPr="00C5646A">
        <w:rPr>
          <w:rFonts w:asciiTheme="majorHAnsi" w:eastAsia="Times New Roman" w:hAnsiTheme="majorHAnsi" w:cstheme="majorHAnsi"/>
          <w:sz w:val="22"/>
          <w:szCs w:val="22"/>
          <w:shd w:val="clear" w:color="auto" w:fill="FFFFFF"/>
          <w:lang w:val="en-GB" w:eastAsia="fr-FR"/>
        </w:rPr>
        <w:t xml:space="preserve">include two parts: </w:t>
      </w:r>
      <w:r w:rsidR="006008D0" w:rsidRPr="00C5646A">
        <w:rPr>
          <w:rFonts w:asciiTheme="majorHAnsi" w:eastAsia="Times New Roman" w:hAnsiTheme="majorHAnsi" w:cstheme="majorHAnsi"/>
          <w:sz w:val="22"/>
          <w:szCs w:val="22"/>
          <w:shd w:val="clear" w:color="auto" w:fill="FFFFFF"/>
          <w:lang w:val="en-GB" w:eastAsia="fr-FR"/>
        </w:rPr>
        <w:t>First part needs to</w:t>
      </w:r>
      <w:r w:rsidRPr="00C5646A">
        <w:rPr>
          <w:rFonts w:asciiTheme="majorHAnsi" w:eastAsia="Times New Roman" w:hAnsiTheme="majorHAnsi" w:cstheme="majorHAnsi"/>
          <w:sz w:val="22"/>
          <w:szCs w:val="22"/>
          <w:shd w:val="clear" w:color="auto" w:fill="FFFFFF"/>
          <w:lang w:val="en-GB" w:eastAsia="fr-FR"/>
        </w:rPr>
        <w:t xml:space="preserve"> highlight “what are the major climate risks and hotspots in the region”</w:t>
      </w:r>
      <w:r w:rsidR="009F338A" w:rsidRPr="00C5646A">
        <w:rPr>
          <w:rFonts w:asciiTheme="majorHAnsi" w:eastAsia="Times New Roman" w:hAnsiTheme="majorHAnsi" w:cstheme="majorHAnsi"/>
          <w:sz w:val="22"/>
          <w:szCs w:val="22"/>
          <w:shd w:val="clear" w:color="auto" w:fill="FFFFFF"/>
          <w:lang w:val="en-GB" w:eastAsia="fr-FR"/>
        </w:rPr>
        <w:t>. T</w:t>
      </w:r>
      <w:r w:rsidRPr="00C5646A">
        <w:rPr>
          <w:rFonts w:asciiTheme="majorHAnsi" w:eastAsia="Times New Roman" w:hAnsiTheme="majorHAnsi" w:cstheme="majorHAnsi"/>
          <w:sz w:val="22"/>
          <w:szCs w:val="22"/>
          <w:shd w:val="clear" w:color="auto" w:fill="FFFFFF"/>
          <w:lang w:val="en-GB" w:eastAsia="fr-FR"/>
        </w:rPr>
        <w:t xml:space="preserve">his info will be compiled based on the findings of already released scientific reports such as the </w:t>
      </w:r>
      <w:proofErr w:type="spellStart"/>
      <w:r w:rsidRPr="00C5646A">
        <w:rPr>
          <w:rFonts w:asciiTheme="majorHAnsi" w:hAnsiTheme="majorHAnsi" w:cstheme="majorHAnsi"/>
          <w:shd w:val="clear" w:color="auto" w:fill="FFFFFF"/>
          <w:lang w:eastAsia="fr-FR"/>
        </w:rPr>
        <w:t>MedECC</w:t>
      </w:r>
      <w:proofErr w:type="spellEnd"/>
      <w:r w:rsidRPr="00C5646A">
        <w:rPr>
          <w:rFonts w:asciiTheme="majorHAnsi" w:eastAsia="Times New Roman" w:hAnsiTheme="majorHAnsi" w:cstheme="majorHAnsi"/>
          <w:sz w:val="22"/>
          <w:szCs w:val="22"/>
          <w:shd w:val="clear" w:color="auto" w:fill="FFFFFF"/>
          <w:lang w:val="en-GB" w:eastAsia="fr-FR"/>
        </w:rPr>
        <w:t xml:space="preserve"> MAR, the expected </w:t>
      </w:r>
      <w:proofErr w:type="spellStart"/>
      <w:r w:rsidRPr="00C5646A">
        <w:rPr>
          <w:rFonts w:asciiTheme="majorHAnsi" w:hAnsiTheme="majorHAnsi" w:cstheme="majorHAnsi"/>
          <w:shd w:val="clear" w:color="auto" w:fill="FFFFFF"/>
          <w:lang w:eastAsia="fr-FR"/>
        </w:rPr>
        <w:t>MedECC</w:t>
      </w:r>
      <w:proofErr w:type="spellEnd"/>
      <w:r w:rsidRPr="00C5646A">
        <w:rPr>
          <w:rFonts w:asciiTheme="majorHAnsi" w:eastAsia="Times New Roman" w:hAnsiTheme="majorHAnsi" w:cstheme="majorHAnsi"/>
          <w:sz w:val="22"/>
          <w:szCs w:val="22"/>
          <w:shd w:val="clear" w:color="auto" w:fill="FFFFFF"/>
          <w:lang w:val="en-GB" w:eastAsia="fr-FR"/>
        </w:rPr>
        <w:t xml:space="preserve"> report on coastal risks and the Mediterranean chapter of the AR6; </w:t>
      </w:r>
      <w:r w:rsidR="006008D0" w:rsidRPr="00C5646A">
        <w:rPr>
          <w:rFonts w:asciiTheme="majorHAnsi" w:eastAsia="Times New Roman" w:hAnsiTheme="majorHAnsi" w:cstheme="majorHAnsi"/>
          <w:sz w:val="22"/>
          <w:szCs w:val="22"/>
          <w:shd w:val="clear" w:color="auto" w:fill="FFFFFF"/>
          <w:lang w:val="en-GB" w:eastAsia="fr-FR"/>
        </w:rPr>
        <w:t xml:space="preserve">as well as on all other relevant scientific </w:t>
      </w:r>
      <w:r w:rsidR="00C5646A" w:rsidRPr="00C5646A">
        <w:rPr>
          <w:rFonts w:asciiTheme="majorHAnsi" w:eastAsia="Times New Roman" w:hAnsiTheme="majorHAnsi" w:cstheme="majorHAnsi"/>
          <w:sz w:val="22"/>
          <w:szCs w:val="22"/>
          <w:shd w:val="clear" w:color="auto" w:fill="FFFFFF"/>
          <w:lang w:val="en-GB" w:eastAsia="fr-FR"/>
        </w:rPr>
        <w:t>literature.</w:t>
      </w:r>
    </w:p>
    <w:p w14:paraId="719E1203" w14:textId="77777777" w:rsidR="002B1588" w:rsidRPr="00C5646A" w:rsidRDefault="002B1588" w:rsidP="002B1588">
      <w:pPr>
        <w:pStyle w:val="xmsolistparagraph"/>
        <w:ind w:left="0"/>
        <w:rPr>
          <w:rFonts w:asciiTheme="majorHAnsi" w:eastAsia="Times New Roman" w:hAnsiTheme="majorHAnsi" w:cstheme="majorHAnsi"/>
          <w:sz w:val="22"/>
          <w:szCs w:val="22"/>
          <w:shd w:val="clear" w:color="auto" w:fill="FFFFFF"/>
          <w:lang w:val="en-GB" w:eastAsia="fr-FR"/>
        </w:rPr>
      </w:pPr>
    </w:p>
    <w:p w14:paraId="4D07604E" w14:textId="6D24F1C8" w:rsidR="009F338A" w:rsidRPr="00C5646A" w:rsidRDefault="002B1588" w:rsidP="002B1588">
      <w:pPr>
        <w:pStyle w:val="xmsolistparagraph"/>
        <w:ind w:left="0"/>
        <w:rPr>
          <w:rFonts w:asciiTheme="majorHAnsi" w:eastAsia="Times New Roman" w:hAnsiTheme="majorHAnsi" w:cstheme="majorHAnsi"/>
          <w:sz w:val="22"/>
          <w:szCs w:val="22"/>
          <w:shd w:val="clear" w:color="auto" w:fill="FFFFFF"/>
          <w:lang w:val="en-GB" w:eastAsia="fr-FR"/>
        </w:rPr>
      </w:pPr>
      <w:r w:rsidRPr="00C5646A">
        <w:rPr>
          <w:rFonts w:asciiTheme="majorHAnsi" w:eastAsia="Times New Roman" w:hAnsiTheme="majorHAnsi" w:cstheme="majorHAnsi"/>
          <w:sz w:val="22"/>
          <w:szCs w:val="22"/>
          <w:shd w:val="clear" w:color="auto" w:fill="FFFFFF"/>
          <w:lang w:val="en-GB" w:eastAsia="fr-FR"/>
        </w:rPr>
        <w:t>T</w:t>
      </w:r>
      <w:r w:rsidR="00C6625E" w:rsidRPr="00C5646A">
        <w:rPr>
          <w:rFonts w:asciiTheme="majorHAnsi" w:eastAsia="Times New Roman" w:hAnsiTheme="majorHAnsi" w:cstheme="majorHAnsi"/>
          <w:sz w:val="22"/>
          <w:szCs w:val="22"/>
          <w:shd w:val="clear" w:color="auto" w:fill="FFFFFF"/>
          <w:lang w:val="en-GB" w:eastAsia="fr-FR"/>
        </w:rPr>
        <w:t xml:space="preserve">he second part of the report </w:t>
      </w:r>
      <w:r w:rsidRPr="00C5646A">
        <w:rPr>
          <w:rFonts w:asciiTheme="majorHAnsi" w:eastAsia="Times New Roman" w:hAnsiTheme="majorHAnsi" w:cstheme="majorHAnsi"/>
          <w:sz w:val="22"/>
          <w:szCs w:val="22"/>
          <w:shd w:val="clear" w:color="auto" w:fill="FFFFFF"/>
          <w:lang w:val="en-GB" w:eastAsia="fr-FR"/>
        </w:rPr>
        <w:t>is to</w:t>
      </w:r>
      <w:r w:rsidR="00C6625E" w:rsidRPr="00C5646A">
        <w:rPr>
          <w:rFonts w:asciiTheme="majorHAnsi" w:eastAsia="Times New Roman" w:hAnsiTheme="majorHAnsi" w:cstheme="majorHAnsi"/>
          <w:sz w:val="22"/>
          <w:szCs w:val="22"/>
          <w:shd w:val="clear" w:color="auto" w:fill="FFFFFF"/>
          <w:lang w:val="en-GB" w:eastAsia="fr-FR"/>
        </w:rPr>
        <w:t xml:space="preserve"> focus on adaptation</w:t>
      </w:r>
      <w:r w:rsidRPr="00C5646A">
        <w:rPr>
          <w:rFonts w:asciiTheme="majorHAnsi" w:eastAsia="Times New Roman" w:hAnsiTheme="majorHAnsi" w:cstheme="majorHAnsi"/>
          <w:sz w:val="22"/>
          <w:szCs w:val="22"/>
          <w:shd w:val="clear" w:color="auto" w:fill="FFFFFF"/>
          <w:lang w:val="en-GB" w:eastAsia="fr-FR"/>
        </w:rPr>
        <w:t xml:space="preserve"> to climate change and on enhancing resilience</w:t>
      </w:r>
      <w:r w:rsidR="00C5646A" w:rsidRPr="00C5646A">
        <w:rPr>
          <w:rFonts w:asciiTheme="majorHAnsi" w:eastAsia="Times New Roman" w:hAnsiTheme="majorHAnsi" w:cstheme="majorHAnsi"/>
          <w:sz w:val="22"/>
          <w:szCs w:val="22"/>
          <w:shd w:val="clear" w:color="auto" w:fill="FFFFFF"/>
          <w:lang w:val="en-GB" w:eastAsia="fr-FR"/>
        </w:rPr>
        <w:t xml:space="preserve"> through case studies that may be recognised as </w:t>
      </w:r>
      <w:r w:rsidR="00C6625E" w:rsidRPr="00C5646A">
        <w:rPr>
          <w:rFonts w:asciiTheme="majorHAnsi" w:eastAsia="Times New Roman" w:hAnsiTheme="majorHAnsi" w:cstheme="majorHAnsi"/>
          <w:sz w:val="22"/>
          <w:szCs w:val="22"/>
          <w:shd w:val="clear" w:color="auto" w:fill="FFFFFF"/>
          <w:lang w:val="en-GB" w:eastAsia="fr-FR"/>
        </w:rPr>
        <w:t>good practices</w:t>
      </w:r>
      <w:r w:rsidRPr="00C5646A">
        <w:rPr>
          <w:rFonts w:asciiTheme="majorHAnsi" w:eastAsia="Times New Roman" w:hAnsiTheme="majorHAnsi" w:cstheme="majorHAnsi"/>
          <w:sz w:val="22"/>
          <w:szCs w:val="22"/>
          <w:shd w:val="clear" w:color="auto" w:fill="FFFFFF"/>
          <w:lang w:val="en-GB" w:eastAsia="fr-FR"/>
        </w:rPr>
        <w:t>. Case studies are primarily to be selected from the Mediterranean south, east and the rest, but may also be from some other coastal zones, in which case they should</w:t>
      </w:r>
      <w:r w:rsidR="00C6625E" w:rsidRPr="00C5646A">
        <w:rPr>
          <w:rFonts w:asciiTheme="majorHAnsi" w:eastAsia="Times New Roman" w:hAnsiTheme="majorHAnsi" w:cstheme="majorHAnsi"/>
          <w:sz w:val="22"/>
          <w:szCs w:val="22"/>
          <w:shd w:val="clear" w:color="auto" w:fill="FFFFFF"/>
          <w:lang w:val="en-GB" w:eastAsia="fr-FR"/>
        </w:rPr>
        <w:t xml:space="preserve"> represent the most interesting/promising solutions for the coastal risks.</w:t>
      </w:r>
      <w:r w:rsidR="00C5646A" w:rsidRPr="00C5646A">
        <w:rPr>
          <w:rFonts w:asciiTheme="majorHAnsi" w:eastAsia="Times New Roman" w:hAnsiTheme="majorHAnsi" w:cstheme="majorHAnsi"/>
          <w:sz w:val="22"/>
          <w:szCs w:val="22"/>
          <w:shd w:val="clear" w:color="auto" w:fill="FFFFFF"/>
          <w:lang w:val="en-GB" w:eastAsia="fr-FR"/>
        </w:rPr>
        <w:t xml:space="preserve"> When selecting case studies, the following adaptation forms are to be taken into consideration:</w:t>
      </w:r>
    </w:p>
    <w:p w14:paraId="59A182AE" w14:textId="125685A1" w:rsidR="00C5646A" w:rsidRPr="00C5646A" w:rsidRDefault="00C5646A" w:rsidP="00C5646A">
      <w:pPr>
        <w:pStyle w:val="ListParagraph"/>
        <w:numPr>
          <w:ilvl w:val="0"/>
          <w:numId w:val="45"/>
        </w:numPr>
        <w:suppressAutoHyphens/>
        <w:spacing w:line="252" w:lineRule="auto"/>
        <w:contextualSpacing w:val="0"/>
        <w:jc w:val="both"/>
        <w:rPr>
          <w:rFonts w:asciiTheme="majorHAnsi" w:eastAsia="DejaVu Sans" w:hAnsiTheme="majorHAnsi" w:cstheme="majorHAnsi"/>
          <w:kern w:val="1"/>
          <w:sz w:val="22"/>
          <w:szCs w:val="22"/>
          <w:lang w:val="en-GB" w:eastAsia="zh-CN" w:bidi="hi-IN"/>
        </w:rPr>
      </w:pPr>
      <w:r w:rsidRPr="00C5646A">
        <w:rPr>
          <w:rFonts w:asciiTheme="majorHAnsi" w:eastAsia="DejaVu Sans" w:hAnsiTheme="majorHAnsi" w:cstheme="majorHAnsi"/>
          <w:b/>
          <w:kern w:val="1"/>
          <w:sz w:val="22"/>
          <w:szCs w:val="22"/>
          <w:lang w:val="en-GB" w:eastAsia="zh-CN" w:bidi="hi-IN"/>
        </w:rPr>
        <w:t>Societal</w:t>
      </w:r>
      <w:r w:rsidRPr="00C5646A">
        <w:rPr>
          <w:rFonts w:asciiTheme="majorHAnsi" w:eastAsia="DejaVu Sans" w:hAnsiTheme="majorHAnsi" w:cstheme="majorHAnsi"/>
          <w:kern w:val="1"/>
          <w:sz w:val="22"/>
          <w:szCs w:val="22"/>
          <w:lang w:val="en-GB" w:eastAsia="zh-CN" w:bidi="hi-IN"/>
        </w:rPr>
        <w:t xml:space="preserve"> (also so-called soft) options, including policy, legal, social, management and financial measures that can modify human behaviour and styles of governance, contributing to improving adaptation capacity and increasing awareness of climate change issues. These measures may involve policy changes and benefit from administrative coordination among different actors. Examples include early warning systems, land-use planning, regulation, awareness raising, public information campaigns, capacity building, economic diversification, insurance mechanisms, economic instruments, etc.</w:t>
      </w:r>
    </w:p>
    <w:p w14:paraId="241F2780" w14:textId="0AC4F11D" w:rsidR="00C5646A" w:rsidRPr="00C5646A" w:rsidRDefault="00C5646A" w:rsidP="00C5646A">
      <w:pPr>
        <w:pStyle w:val="ListParagraph"/>
        <w:numPr>
          <w:ilvl w:val="0"/>
          <w:numId w:val="45"/>
        </w:numPr>
        <w:suppressAutoHyphens/>
        <w:spacing w:line="252" w:lineRule="auto"/>
        <w:contextualSpacing w:val="0"/>
        <w:jc w:val="both"/>
        <w:rPr>
          <w:rFonts w:asciiTheme="majorHAnsi" w:eastAsia="DejaVu Sans" w:hAnsiTheme="majorHAnsi" w:cstheme="majorHAnsi"/>
          <w:kern w:val="1"/>
          <w:sz w:val="22"/>
          <w:szCs w:val="22"/>
          <w:lang w:val="en-GB" w:eastAsia="zh-CN" w:bidi="hi-IN"/>
        </w:rPr>
      </w:pPr>
      <w:r w:rsidRPr="00C5646A">
        <w:rPr>
          <w:rFonts w:asciiTheme="majorHAnsi" w:eastAsia="DejaVu Sans" w:hAnsiTheme="majorHAnsi" w:cstheme="majorHAnsi"/>
          <w:b/>
          <w:kern w:val="1"/>
          <w:sz w:val="22"/>
          <w:szCs w:val="22"/>
          <w:lang w:val="en-GB" w:eastAsia="zh-CN" w:bidi="hi-IN"/>
        </w:rPr>
        <w:t>Green</w:t>
      </w:r>
      <w:r w:rsidRPr="00C5646A">
        <w:rPr>
          <w:rFonts w:asciiTheme="majorHAnsi" w:eastAsia="DejaVu Sans" w:hAnsiTheme="majorHAnsi" w:cstheme="majorHAnsi"/>
          <w:kern w:val="1"/>
          <w:sz w:val="22"/>
          <w:szCs w:val="22"/>
          <w:lang w:val="en-GB" w:eastAsia="zh-CN" w:bidi="hi-IN"/>
        </w:rPr>
        <w:t xml:space="preserve"> options refer to a wide range of solutions that are based on the ecosystem-based approach (also known as the nature-based solutions). These types of measures utilise natural or ecosystem-like processes to improve resilience and adaptation capacity. Examples of green measures include ecological restoration of floodplain forests, reinforcing natural defences such as dunes and cliffs, as well as maintaining and restoring healthy coastal wetlands.</w:t>
      </w:r>
    </w:p>
    <w:p w14:paraId="5A3B2E9E" w14:textId="22836F08" w:rsidR="00C5646A" w:rsidRPr="00C5646A" w:rsidRDefault="00C5646A" w:rsidP="00C5646A">
      <w:pPr>
        <w:pStyle w:val="ListParagraph"/>
        <w:numPr>
          <w:ilvl w:val="0"/>
          <w:numId w:val="45"/>
        </w:numPr>
        <w:suppressAutoHyphens/>
        <w:spacing w:line="252" w:lineRule="auto"/>
        <w:contextualSpacing w:val="0"/>
        <w:jc w:val="both"/>
        <w:rPr>
          <w:rFonts w:asciiTheme="majorHAnsi" w:eastAsia="DejaVu Sans" w:hAnsiTheme="majorHAnsi" w:cstheme="majorHAnsi"/>
          <w:kern w:val="1"/>
          <w:sz w:val="22"/>
          <w:szCs w:val="22"/>
          <w:lang w:val="en-GB" w:eastAsia="zh-CN" w:bidi="hi-IN"/>
        </w:rPr>
      </w:pPr>
      <w:r w:rsidRPr="00C5646A">
        <w:rPr>
          <w:rFonts w:asciiTheme="majorHAnsi" w:eastAsia="DejaVu Sans" w:hAnsiTheme="majorHAnsi" w:cstheme="majorHAnsi"/>
          <w:b/>
          <w:kern w:val="1"/>
          <w:sz w:val="22"/>
          <w:szCs w:val="22"/>
          <w:lang w:val="en-GB" w:eastAsia="zh-CN" w:bidi="hi-IN"/>
        </w:rPr>
        <w:lastRenderedPageBreak/>
        <w:t>Grey</w:t>
      </w:r>
      <w:r w:rsidRPr="00C5646A">
        <w:rPr>
          <w:rFonts w:asciiTheme="majorHAnsi" w:eastAsia="DejaVu Sans" w:hAnsiTheme="majorHAnsi" w:cstheme="majorHAnsi"/>
          <w:kern w:val="1"/>
          <w:sz w:val="22"/>
          <w:szCs w:val="22"/>
          <w:lang w:val="en-GB" w:eastAsia="zh-CN" w:bidi="hi-IN"/>
        </w:rPr>
        <w:t xml:space="preserve"> options refer to technological and engineering solutions to improve adaptation of territory, infrastructures, and people. Examples of this typology of option include adaptation or improvement of dikes and dams or strengthening of river flood defences.</w:t>
      </w:r>
    </w:p>
    <w:p w14:paraId="72748F54" w14:textId="77777777" w:rsidR="00C5646A" w:rsidRPr="00C5646A" w:rsidRDefault="00C5646A" w:rsidP="00C5646A">
      <w:pPr>
        <w:pStyle w:val="xmsolistparagraph"/>
        <w:ind w:left="0"/>
        <w:rPr>
          <w:rFonts w:asciiTheme="majorHAnsi" w:eastAsia="Times New Roman" w:hAnsiTheme="majorHAnsi" w:cstheme="majorHAnsi"/>
          <w:sz w:val="22"/>
          <w:szCs w:val="22"/>
          <w:shd w:val="clear" w:color="auto" w:fill="FFFFFF"/>
          <w:lang w:val="en-GB" w:eastAsia="fr-FR"/>
        </w:rPr>
      </w:pPr>
    </w:p>
    <w:p w14:paraId="78E689C6" w14:textId="72DB917C" w:rsidR="002B1588" w:rsidRPr="00C5646A" w:rsidRDefault="00C5646A" w:rsidP="002B1588">
      <w:pPr>
        <w:pStyle w:val="xmsolistparagraph"/>
        <w:ind w:left="0"/>
        <w:rPr>
          <w:rFonts w:asciiTheme="majorHAnsi" w:eastAsia="Times New Roman" w:hAnsiTheme="majorHAnsi" w:cstheme="majorHAnsi"/>
          <w:sz w:val="22"/>
          <w:szCs w:val="22"/>
          <w:shd w:val="clear" w:color="auto" w:fill="FFFFFF"/>
          <w:lang w:val="en-GB" w:eastAsia="fr-FR"/>
        </w:rPr>
      </w:pPr>
      <w:r w:rsidRPr="00C5646A">
        <w:rPr>
          <w:rFonts w:asciiTheme="majorHAnsi" w:eastAsia="Times New Roman" w:hAnsiTheme="majorHAnsi" w:cstheme="majorHAnsi"/>
          <w:sz w:val="22"/>
          <w:szCs w:val="22"/>
          <w:shd w:val="clear" w:color="auto" w:fill="FFFFFF"/>
          <w:lang w:val="en-GB" w:eastAsia="fr-FR"/>
        </w:rPr>
        <w:t>The following</w:t>
      </w:r>
      <w:r w:rsidR="002B1588" w:rsidRPr="00C5646A">
        <w:rPr>
          <w:rFonts w:asciiTheme="majorHAnsi" w:eastAsia="Times New Roman" w:hAnsiTheme="majorHAnsi" w:cstheme="majorHAnsi"/>
          <w:sz w:val="22"/>
          <w:szCs w:val="22"/>
          <w:shd w:val="clear" w:color="auto" w:fill="FFFFFF"/>
          <w:lang w:val="en-GB" w:eastAsia="fr-FR"/>
        </w:rPr>
        <w:t xml:space="preserve"> case studies are proposed to be taken into consideration:</w:t>
      </w:r>
    </w:p>
    <w:p w14:paraId="10615719" w14:textId="5D40A10D" w:rsidR="002B1588" w:rsidRPr="00C5646A" w:rsidRDefault="002B1588" w:rsidP="002B1588">
      <w:pPr>
        <w:pStyle w:val="xmsolistparagraph"/>
        <w:ind w:left="0"/>
        <w:rPr>
          <w:rFonts w:eastAsia="Times New Roman"/>
          <w:lang w:val="en-US"/>
        </w:rPr>
      </w:pPr>
    </w:p>
    <w:p w14:paraId="2738B470" w14:textId="254274EE" w:rsidR="002B1588" w:rsidRPr="00C5646A" w:rsidRDefault="00B06C11" w:rsidP="002B1588">
      <w:pPr>
        <w:pStyle w:val="ListParagraph"/>
        <w:numPr>
          <w:ilvl w:val="0"/>
          <w:numId w:val="44"/>
        </w:numPr>
        <w:jc w:val="both"/>
        <w:rPr>
          <w:rFonts w:asciiTheme="majorHAnsi" w:hAnsiTheme="majorHAnsi" w:cstheme="majorHAnsi"/>
          <w:sz w:val="22"/>
          <w:szCs w:val="22"/>
          <w:lang w:val="en-GB"/>
        </w:rPr>
      </w:pPr>
      <w:r w:rsidRPr="00C5646A">
        <w:rPr>
          <w:rFonts w:asciiTheme="majorHAnsi" w:hAnsiTheme="majorHAnsi" w:cstheme="majorHAnsi"/>
          <w:sz w:val="22"/>
          <w:szCs w:val="22"/>
          <w:lang w:val="en-GB"/>
        </w:rPr>
        <w:t xml:space="preserve">Coastal Plan </w:t>
      </w:r>
      <w:r w:rsidR="002B1588" w:rsidRPr="00C5646A">
        <w:rPr>
          <w:rFonts w:asciiTheme="majorHAnsi" w:hAnsiTheme="majorHAnsi" w:cstheme="majorHAnsi"/>
          <w:sz w:val="22"/>
          <w:szCs w:val="22"/>
          <w:lang w:val="en-GB"/>
        </w:rPr>
        <w:t>TTAH</w:t>
      </w:r>
      <w:r w:rsidRPr="00C5646A">
        <w:rPr>
          <w:rFonts w:asciiTheme="majorHAnsi" w:hAnsiTheme="majorHAnsi" w:cstheme="majorHAnsi"/>
          <w:sz w:val="22"/>
          <w:szCs w:val="22"/>
          <w:lang w:val="en-GB"/>
        </w:rPr>
        <w:t>, Morocco</w:t>
      </w:r>
    </w:p>
    <w:p w14:paraId="4B6F07D9" w14:textId="2C51B819" w:rsidR="002B1588" w:rsidRPr="00C5646A" w:rsidRDefault="00B06C11" w:rsidP="002B1588">
      <w:pPr>
        <w:pStyle w:val="ListParagraph"/>
        <w:numPr>
          <w:ilvl w:val="0"/>
          <w:numId w:val="44"/>
        </w:numPr>
        <w:jc w:val="both"/>
        <w:rPr>
          <w:rFonts w:asciiTheme="majorHAnsi" w:hAnsiTheme="majorHAnsi" w:cstheme="majorHAnsi"/>
          <w:sz w:val="22"/>
          <w:szCs w:val="22"/>
          <w:lang w:val="en-GB"/>
        </w:rPr>
      </w:pPr>
      <w:r w:rsidRPr="00C5646A">
        <w:rPr>
          <w:rFonts w:asciiTheme="majorHAnsi" w:hAnsiTheme="majorHAnsi" w:cstheme="majorHAnsi"/>
          <w:sz w:val="22"/>
          <w:szCs w:val="22"/>
          <w:lang w:val="en-GB"/>
        </w:rPr>
        <w:t xml:space="preserve">Boka </w:t>
      </w:r>
      <w:proofErr w:type="spellStart"/>
      <w:r w:rsidRPr="00C5646A">
        <w:rPr>
          <w:rFonts w:asciiTheme="majorHAnsi" w:hAnsiTheme="majorHAnsi" w:cstheme="majorHAnsi"/>
          <w:sz w:val="22"/>
          <w:szCs w:val="22"/>
          <w:lang w:val="en-GB"/>
        </w:rPr>
        <w:t>Kotorska</w:t>
      </w:r>
      <w:proofErr w:type="spellEnd"/>
      <w:r w:rsidRPr="00C5646A">
        <w:rPr>
          <w:rFonts w:asciiTheme="majorHAnsi" w:hAnsiTheme="majorHAnsi" w:cstheme="majorHAnsi"/>
          <w:sz w:val="22"/>
          <w:szCs w:val="22"/>
          <w:lang w:val="en-GB"/>
        </w:rPr>
        <w:t xml:space="preserve"> Bay Coastal Management Plan</w:t>
      </w:r>
      <w:r w:rsidR="00D546CE" w:rsidRPr="00C5646A">
        <w:rPr>
          <w:rFonts w:asciiTheme="majorHAnsi" w:hAnsiTheme="majorHAnsi" w:cstheme="majorHAnsi"/>
          <w:sz w:val="22"/>
          <w:szCs w:val="22"/>
          <w:lang w:val="en-GB"/>
        </w:rPr>
        <w:t>, Montenegro</w:t>
      </w:r>
    </w:p>
    <w:p w14:paraId="7D8CFC06" w14:textId="56A77ED4" w:rsidR="002B1588" w:rsidRPr="00C5646A" w:rsidRDefault="00B06C11" w:rsidP="002B1588">
      <w:pPr>
        <w:pStyle w:val="ListParagraph"/>
        <w:numPr>
          <w:ilvl w:val="0"/>
          <w:numId w:val="44"/>
        </w:numPr>
        <w:jc w:val="both"/>
        <w:rPr>
          <w:rFonts w:asciiTheme="majorHAnsi" w:hAnsiTheme="majorHAnsi" w:cstheme="majorHAnsi"/>
          <w:sz w:val="22"/>
          <w:szCs w:val="22"/>
          <w:lang w:val="en-GB"/>
        </w:rPr>
      </w:pPr>
      <w:r w:rsidRPr="00C5646A">
        <w:rPr>
          <w:rFonts w:asciiTheme="majorHAnsi" w:hAnsiTheme="majorHAnsi" w:cstheme="majorHAnsi"/>
          <w:sz w:val="22"/>
          <w:szCs w:val="22"/>
          <w:lang w:val="en-GB"/>
        </w:rPr>
        <w:t>Split-Dalmatia County Coastal Plan</w:t>
      </w:r>
      <w:r w:rsidR="00D546CE" w:rsidRPr="00C5646A">
        <w:rPr>
          <w:rFonts w:asciiTheme="majorHAnsi" w:hAnsiTheme="majorHAnsi" w:cstheme="majorHAnsi"/>
          <w:sz w:val="22"/>
          <w:szCs w:val="22"/>
          <w:lang w:val="en-GB"/>
        </w:rPr>
        <w:t>, Croatia</w:t>
      </w:r>
    </w:p>
    <w:p w14:paraId="24AD7D79" w14:textId="77777777" w:rsidR="002B1588" w:rsidRPr="00C5646A" w:rsidRDefault="002B1588" w:rsidP="002B1588">
      <w:pPr>
        <w:pStyle w:val="ListParagraph"/>
        <w:numPr>
          <w:ilvl w:val="0"/>
          <w:numId w:val="44"/>
        </w:numPr>
        <w:jc w:val="both"/>
        <w:rPr>
          <w:rFonts w:asciiTheme="majorHAnsi" w:hAnsiTheme="majorHAnsi" w:cstheme="majorHAnsi"/>
          <w:sz w:val="22"/>
          <w:szCs w:val="22"/>
          <w:lang w:val="en-GB"/>
        </w:rPr>
      </w:pPr>
      <w:r w:rsidRPr="00C5646A">
        <w:rPr>
          <w:rFonts w:asciiTheme="majorHAnsi" w:hAnsiTheme="majorHAnsi" w:cstheme="majorHAnsi"/>
          <w:sz w:val="22"/>
          <w:szCs w:val="22"/>
          <w:lang w:val="en-GB"/>
        </w:rPr>
        <w:t>French coastal plans</w:t>
      </w:r>
    </w:p>
    <w:p w14:paraId="2EB35836" w14:textId="2C09ACBA" w:rsidR="002B1588" w:rsidRPr="00C5646A" w:rsidRDefault="002B1588" w:rsidP="002B1588">
      <w:pPr>
        <w:pStyle w:val="ListParagraph"/>
        <w:numPr>
          <w:ilvl w:val="0"/>
          <w:numId w:val="44"/>
        </w:numPr>
        <w:jc w:val="both"/>
        <w:rPr>
          <w:rFonts w:asciiTheme="majorHAnsi" w:hAnsiTheme="majorHAnsi" w:cstheme="majorHAnsi"/>
          <w:sz w:val="22"/>
          <w:szCs w:val="22"/>
          <w:lang w:val="en-GB"/>
        </w:rPr>
      </w:pPr>
      <w:r w:rsidRPr="00C5646A">
        <w:rPr>
          <w:rFonts w:asciiTheme="majorHAnsi" w:hAnsiTheme="majorHAnsi" w:cstheme="majorHAnsi"/>
          <w:sz w:val="22"/>
          <w:szCs w:val="22"/>
          <w:lang w:val="en-GB"/>
        </w:rPr>
        <w:t>Conservatoire du littoral</w:t>
      </w:r>
      <w:r w:rsidR="00B06C11" w:rsidRPr="00C5646A">
        <w:rPr>
          <w:rFonts w:asciiTheme="majorHAnsi" w:hAnsiTheme="majorHAnsi" w:cstheme="majorHAnsi"/>
          <w:sz w:val="22"/>
          <w:szCs w:val="22"/>
          <w:lang w:val="en-GB"/>
        </w:rPr>
        <w:t>, France</w:t>
      </w:r>
    </w:p>
    <w:p w14:paraId="4417CF6A" w14:textId="4AFCF9FF" w:rsidR="002B1588" w:rsidRPr="00C5646A" w:rsidRDefault="00026C0C" w:rsidP="002B1588">
      <w:pPr>
        <w:pStyle w:val="ListParagraph"/>
        <w:numPr>
          <w:ilvl w:val="0"/>
          <w:numId w:val="44"/>
        </w:numPr>
        <w:jc w:val="both"/>
        <w:rPr>
          <w:rFonts w:asciiTheme="majorHAnsi" w:hAnsiTheme="majorHAnsi" w:cstheme="majorHAnsi"/>
          <w:sz w:val="22"/>
          <w:szCs w:val="22"/>
          <w:lang w:val="en-GB"/>
        </w:rPr>
      </w:pPr>
      <w:r w:rsidRPr="00C5646A">
        <w:rPr>
          <w:rFonts w:asciiTheme="majorHAnsi" w:hAnsiTheme="majorHAnsi" w:cstheme="majorHAnsi"/>
          <w:sz w:val="22"/>
          <w:szCs w:val="22"/>
          <w:lang w:val="en-GB"/>
        </w:rPr>
        <w:t>Menorca</w:t>
      </w:r>
      <w:r w:rsidR="00D546CE" w:rsidRPr="00C5646A">
        <w:rPr>
          <w:rFonts w:asciiTheme="majorHAnsi" w:hAnsiTheme="majorHAnsi" w:cstheme="majorHAnsi"/>
          <w:sz w:val="22"/>
          <w:szCs w:val="22"/>
          <w:lang w:val="en-GB"/>
        </w:rPr>
        <w:t>, Spain</w:t>
      </w:r>
      <w:r w:rsidRPr="00C5646A">
        <w:rPr>
          <w:rFonts w:asciiTheme="majorHAnsi" w:hAnsiTheme="majorHAnsi" w:cstheme="majorHAnsi"/>
          <w:sz w:val="22"/>
          <w:szCs w:val="22"/>
          <w:lang w:val="en-GB"/>
        </w:rPr>
        <w:t xml:space="preserve"> </w:t>
      </w:r>
    </w:p>
    <w:p w14:paraId="607CF185" w14:textId="1A99FFB2" w:rsidR="002B1588" w:rsidRPr="00C5646A" w:rsidRDefault="002B1588" w:rsidP="002B1588">
      <w:pPr>
        <w:pStyle w:val="ListParagraph"/>
        <w:numPr>
          <w:ilvl w:val="0"/>
          <w:numId w:val="44"/>
        </w:numPr>
        <w:jc w:val="both"/>
        <w:rPr>
          <w:rFonts w:asciiTheme="majorHAnsi" w:hAnsiTheme="majorHAnsi" w:cstheme="majorHAnsi"/>
          <w:sz w:val="22"/>
          <w:szCs w:val="22"/>
          <w:lang w:val="en-GB"/>
        </w:rPr>
      </w:pPr>
      <w:proofErr w:type="spellStart"/>
      <w:r w:rsidRPr="00C5646A">
        <w:rPr>
          <w:rFonts w:asciiTheme="majorHAnsi" w:hAnsiTheme="majorHAnsi" w:cstheme="majorHAnsi"/>
          <w:sz w:val="22"/>
          <w:szCs w:val="22"/>
          <w:lang w:val="en-GB"/>
        </w:rPr>
        <w:t>Cataluna</w:t>
      </w:r>
      <w:proofErr w:type="spellEnd"/>
      <w:r w:rsidR="00026C0C" w:rsidRPr="00C5646A">
        <w:rPr>
          <w:rFonts w:asciiTheme="majorHAnsi" w:hAnsiTheme="majorHAnsi" w:cstheme="majorHAnsi"/>
          <w:sz w:val="22"/>
          <w:szCs w:val="22"/>
          <w:lang w:val="en-GB"/>
        </w:rPr>
        <w:t xml:space="preserve"> / Barcelona</w:t>
      </w:r>
      <w:r w:rsidR="00D546CE" w:rsidRPr="00C5646A">
        <w:rPr>
          <w:rFonts w:asciiTheme="majorHAnsi" w:hAnsiTheme="majorHAnsi" w:cstheme="majorHAnsi"/>
          <w:sz w:val="22"/>
          <w:szCs w:val="22"/>
          <w:lang w:val="en-GB"/>
        </w:rPr>
        <w:t>, Spain</w:t>
      </w:r>
    </w:p>
    <w:p w14:paraId="23022D96" w14:textId="1A7A6562" w:rsidR="002B1588" w:rsidRPr="00C5646A" w:rsidRDefault="002B1588" w:rsidP="002B1588">
      <w:pPr>
        <w:pStyle w:val="ListParagraph"/>
        <w:numPr>
          <w:ilvl w:val="0"/>
          <w:numId w:val="44"/>
        </w:numPr>
        <w:jc w:val="both"/>
        <w:rPr>
          <w:rFonts w:asciiTheme="majorHAnsi" w:hAnsiTheme="majorHAnsi" w:cstheme="majorHAnsi"/>
          <w:sz w:val="22"/>
          <w:szCs w:val="22"/>
          <w:lang w:val="en-GB"/>
        </w:rPr>
      </w:pPr>
      <w:proofErr w:type="spellStart"/>
      <w:r w:rsidRPr="00C5646A">
        <w:rPr>
          <w:rFonts w:asciiTheme="majorHAnsi" w:hAnsiTheme="majorHAnsi" w:cstheme="majorHAnsi"/>
          <w:sz w:val="22"/>
          <w:szCs w:val="22"/>
          <w:lang w:val="en-GB"/>
        </w:rPr>
        <w:t>Fairbourne</w:t>
      </w:r>
      <w:proofErr w:type="spellEnd"/>
      <w:r w:rsidR="00D546CE" w:rsidRPr="00C5646A">
        <w:rPr>
          <w:rFonts w:asciiTheme="majorHAnsi" w:hAnsiTheme="majorHAnsi" w:cstheme="majorHAnsi"/>
          <w:sz w:val="22"/>
          <w:szCs w:val="22"/>
          <w:lang w:val="en-GB"/>
        </w:rPr>
        <w:t>, UK</w:t>
      </w:r>
    </w:p>
    <w:p w14:paraId="259B8638" w14:textId="2975BC30" w:rsidR="002B1588" w:rsidRPr="00C5646A" w:rsidRDefault="002B1588" w:rsidP="002B1588">
      <w:pPr>
        <w:pStyle w:val="ListParagraph"/>
        <w:numPr>
          <w:ilvl w:val="0"/>
          <w:numId w:val="44"/>
        </w:numPr>
        <w:jc w:val="both"/>
        <w:rPr>
          <w:rFonts w:asciiTheme="majorHAnsi" w:hAnsiTheme="majorHAnsi" w:cstheme="majorHAnsi"/>
          <w:sz w:val="22"/>
          <w:szCs w:val="22"/>
          <w:lang w:val="en-GB"/>
        </w:rPr>
      </w:pPr>
      <w:proofErr w:type="spellStart"/>
      <w:r w:rsidRPr="00C5646A">
        <w:rPr>
          <w:rFonts w:asciiTheme="majorHAnsi" w:hAnsiTheme="majorHAnsi" w:cstheme="majorHAnsi"/>
          <w:sz w:val="22"/>
          <w:szCs w:val="22"/>
          <w:lang w:val="en-GB"/>
        </w:rPr>
        <w:t>Xynthia</w:t>
      </w:r>
      <w:proofErr w:type="spellEnd"/>
      <w:r w:rsidRPr="00C5646A">
        <w:rPr>
          <w:rFonts w:asciiTheme="majorHAnsi" w:hAnsiTheme="majorHAnsi" w:cstheme="majorHAnsi"/>
          <w:sz w:val="22"/>
          <w:szCs w:val="22"/>
          <w:lang w:val="en-GB"/>
        </w:rPr>
        <w:t xml:space="preserve"> </w:t>
      </w:r>
      <w:r w:rsidR="00B06C11" w:rsidRPr="00C5646A">
        <w:rPr>
          <w:rFonts w:asciiTheme="majorHAnsi" w:hAnsiTheme="majorHAnsi" w:cstheme="majorHAnsi"/>
          <w:sz w:val="22"/>
          <w:szCs w:val="22"/>
          <w:lang w:val="en-GB"/>
        </w:rPr>
        <w:t xml:space="preserve">or </w:t>
      </w:r>
      <w:r w:rsidRPr="00C5646A">
        <w:rPr>
          <w:rFonts w:asciiTheme="majorHAnsi" w:hAnsiTheme="majorHAnsi" w:cstheme="majorHAnsi"/>
          <w:sz w:val="22"/>
          <w:szCs w:val="22"/>
          <w:lang w:val="en-GB"/>
        </w:rPr>
        <w:t>Signal</w:t>
      </w:r>
      <w:r w:rsidR="00D546CE" w:rsidRPr="00C5646A">
        <w:rPr>
          <w:rFonts w:asciiTheme="majorHAnsi" w:hAnsiTheme="majorHAnsi" w:cstheme="majorHAnsi"/>
          <w:sz w:val="22"/>
          <w:szCs w:val="22"/>
          <w:lang w:val="en-GB"/>
        </w:rPr>
        <w:t>, France</w:t>
      </w:r>
    </w:p>
    <w:p w14:paraId="512B8363" w14:textId="65A08681" w:rsidR="00026C0C" w:rsidRPr="00C5646A" w:rsidRDefault="00026C0C" w:rsidP="002B1588">
      <w:pPr>
        <w:pStyle w:val="ListParagraph"/>
        <w:numPr>
          <w:ilvl w:val="0"/>
          <w:numId w:val="44"/>
        </w:numPr>
        <w:jc w:val="both"/>
        <w:rPr>
          <w:rFonts w:asciiTheme="majorHAnsi" w:hAnsiTheme="majorHAnsi" w:cstheme="majorHAnsi"/>
          <w:sz w:val="22"/>
          <w:szCs w:val="22"/>
          <w:lang w:val="en-GB"/>
        </w:rPr>
      </w:pPr>
      <w:r w:rsidRPr="00C5646A">
        <w:rPr>
          <w:rFonts w:asciiTheme="majorHAnsi" w:hAnsiTheme="majorHAnsi" w:cstheme="majorHAnsi"/>
          <w:sz w:val="22"/>
          <w:szCs w:val="22"/>
          <w:lang w:val="en-GB"/>
        </w:rPr>
        <w:t>Izmir</w:t>
      </w:r>
      <w:r w:rsidR="00D546CE" w:rsidRPr="00C5646A">
        <w:rPr>
          <w:rFonts w:asciiTheme="majorHAnsi" w:hAnsiTheme="majorHAnsi" w:cstheme="majorHAnsi"/>
          <w:sz w:val="22"/>
          <w:szCs w:val="22"/>
          <w:lang w:val="en-GB"/>
        </w:rPr>
        <w:t>, Turkey</w:t>
      </w:r>
      <w:r w:rsidRPr="00C5646A">
        <w:rPr>
          <w:rFonts w:asciiTheme="majorHAnsi" w:hAnsiTheme="majorHAnsi" w:cstheme="majorHAnsi"/>
          <w:sz w:val="22"/>
          <w:szCs w:val="22"/>
          <w:lang w:val="en-GB"/>
        </w:rPr>
        <w:t xml:space="preserve"> </w:t>
      </w:r>
    </w:p>
    <w:p w14:paraId="270E3F44" w14:textId="7A7C1FAA" w:rsidR="00D546CE" w:rsidRPr="00C5646A" w:rsidRDefault="00D546CE" w:rsidP="002B1588">
      <w:pPr>
        <w:pStyle w:val="ListParagraph"/>
        <w:numPr>
          <w:ilvl w:val="0"/>
          <w:numId w:val="44"/>
        </w:numPr>
        <w:jc w:val="both"/>
        <w:rPr>
          <w:rFonts w:asciiTheme="majorHAnsi" w:hAnsiTheme="majorHAnsi" w:cstheme="majorHAnsi"/>
          <w:sz w:val="22"/>
          <w:szCs w:val="22"/>
          <w:lang w:val="en-GB"/>
        </w:rPr>
      </w:pPr>
      <w:r w:rsidRPr="00C5646A">
        <w:rPr>
          <w:rFonts w:asciiTheme="majorHAnsi" w:hAnsiTheme="majorHAnsi" w:cstheme="majorHAnsi"/>
          <w:sz w:val="22"/>
          <w:szCs w:val="22"/>
          <w:lang w:val="en-GB"/>
        </w:rPr>
        <w:t>Kune Vain lagoon, Albania</w:t>
      </w:r>
    </w:p>
    <w:p w14:paraId="320F2C56" w14:textId="77777777" w:rsidR="00026C0C" w:rsidRPr="00C5646A" w:rsidRDefault="00026C0C" w:rsidP="00B06C11">
      <w:pPr>
        <w:ind w:left="360"/>
        <w:jc w:val="both"/>
        <w:rPr>
          <w:rFonts w:asciiTheme="majorHAnsi" w:hAnsiTheme="majorHAnsi" w:cstheme="majorHAnsi"/>
          <w:sz w:val="22"/>
          <w:szCs w:val="22"/>
          <w:lang w:val="en-GB"/>
        </w:rPr>
      </w:pPr>
    </w:p>
    <w:p w14:paraId="5DC9583B" w14:textId="0102E77F" w:rsidR="004C3846" w:rsidRPr="00C5646A" w:rsidRDefault="004C3846" w:rsidP="004C3846">
      <w:pPr>
        <w:autoSpaceDE w:val="0"/>
        <w:autoSpaceDN w:val="0"/>
        <w:adjustRightInd w:val="0"/>
        <w:rPr>
          <w:rFonts w:asciiTheme="majorHAnsi" w:hAnsiTheme="majorHAnsi" w:cstheme="majorHAnsi"/>
          <w:sz w:val="22"/>
          <w:szCs w:val="22"/>
          <w:shd w:val="clear" w:color="auto" w:fill="FFFFFF"/>
          <w:lang w:val="en-GB"/>
        </w:rPr>
      </w:pPr>
      <w:r w:rsidRPr="00C5646A">
        <w:rPr>
          <w:rFonts w:asciiTheme="majorHAnsi" w:hAnsiTheme="majorHAnsi" w:cstheme="majorHAnsi"/>
          <w:sz w:val="22"/>
          <w:szCs w:val="22"/>
          <w:shd w:val="clear" w:color="auto" w:fill="FFFFFF"/>
          <w:lang w:val="en-GB"/>
        </w:rPr>
        <w:t>The case studies are to be presented using the following template:</w:t>
      </w:r>
    </w:p>
    <w:p w14:paraId="67D5A203" w14:textId="77777777" w:rsidR="004C3846" w:rsidRPr="00C5646A" w:rsidRDefault="004C3846" w:rsidP="004C3846">
      <w:pPr>
        <w:suppressAutoHyphens/>
        <w:spacing w:before="120" w:after="120" w:line="252" w:lineRule="auto"/>
        <w:jc w:val="both"/>
        <w:rPr>
          <w:rFonts w:ascii="Open Sans" w:eastAsia="DejaVu Sans" w:hAnsi="Open Sans" w:cs="Open Sans"/>
          <w:b/>
          <w:kern w:val="1"/>
          <w:sz w:val="20"/>
          <w:szCs w:val="20"/>
          <w:lang w:val="en-GB" w:eastAsia="zh-CN" w:bidi="hi-IN"/>
        </w:rPr>
      </w:pPr>
      <w:r w:rsidRPr="00C5646A">
        <w:rPr>
          <w:rFonts w:ascii="Open Sans" w:eastAsia="DejaVu Sans" w:hAnsi="Open Sans" w:cs="Open Sans"/>
          <w:b/>
          <w:kern w:val="1"/>
          <w:sz w:val="20"/>
          <w:szCs w:val="20"/>
          <w:lang w:val="en-GB" w:eastAsia="zh-CN" w:bidi="hi-IN"/>
        </w:rPr>
        <w:t>1. Name</w:t>
      </w:r>
    </w:p>
    <w:p w14:paraId="09B52C67" w14:textId="77777777" w:rsidR="004C3846" w:rsidRPr="00C5646A" w:rsidRDefault="004C3846" w:rsidP="004C3846">
      <w:pPr>
        <w:suppressAutoHyphens/>
        <w:spacing w:before="120" w:after="120" w:line="252" w:lineRule="auto"/>
        <w:jc w:val="both"/>
        <w:rPr>
          <w:rFonts w:ascii="Open Sans" w:eastAsia="DejaVu Sans" w:hAnsi="Open Sans" w:cs="Open Sans"/>
          <w:i/>
          <w:kern w:val="1"/>
          <w:sz w:val="20"/>
          <w:szCs w:val="20"/>
          <w:lang w:val="en-GB" w:eastAsia="zh-CN" w:bidi="hi-IN"/>
        </w:rPr>
      </w:pPr>
      <w:r w:rsidRPr="00C5646A">
        <w:rPr>
          <w:rFonts w:ascii="Open Sans" w:eastAsia="DejaVu Sans" w:hAnsi="Open Sans" w:cs="Open Sans"/>
          <w:i/>
          <w:kern w:val="1"/>
          <w:sz w:val="20"/>
          <w:szCs w:val="20"/>
          <w:lang w:val="en-GB" w:eastAsia="zh-CN" w:bidi="hi-IN"/>
        </w:rPr>
        <w:t>Brief and clear name of the case study, identifying its major scope and the location. Max: 100 characters including space.</w:t>
      </w:r>
    </w:p>
    <w:p w14:paraId="067520B2" w14:textId="77777777" w:rsidR="004C3846" w:rsidRPr="00C5646A" w:rsidRDefault="004C3846" w:rsidP="004C3846">
      <w:pPr>
        <w:suppressAutoHyphens/>
        <w:spacing w:before="120" w:after="120" w:line="252" w:lineRule="auto"/>
        <w:jc w:val="both"/>
        <w:rPr>
          <w:rFonts w:ascii="Open Sans" w:eastAsia="DejaVu Sans" w:hAnsi="Open Sans" w:cs="Open Sans"/>
          <w:bCs/>
          <w:kern w:val="1"/>
          <w:sz w:val="20"/>
          <w:szCs w:val="20"/>
          <w:lang w:val="en-GB" w:eastAsia="zh-CN" w:bidi="hi-IN"/>
        </w:rPr>
      </w:pPr>
    </w:p>
    <w:p w14:paraId="567405C2" w14:textId="77777777" w:rsidR="004C3846" w:rsidRPr="00C5646A" w:rsidRDefault="004C3846" w:rsidP="004C3846">
      <w:pPr>
        <w:suppressAutoHyphens/>
        <w:spacing w:before="120" w:after="120" w:line="252" w:lineRule="auto"/>
        <w:jc w:val="both"/>
        <w:rPr>
          <w:rFonts w:ascii="Open Sans" w:eastAsia="DejaVu Sans" w:hAnsi="Open Sans" w:cs="Open Sans"/>
          <w:b/>
          <w:kern w:val="1"/>
          <w:sz w:val="20"/>
          <w:szCs w:val="20"/>
          <w:lang w:val="en-GB" w:eastAsia="zh-CN" w:bidi="hi-IN"/>
        </w:rPr>
      </w:pPr>
      <w:r w:rsidRPr="00C5646A">
        <w:rPr>
          <w:rFonts w:ascii="Open Sans" w:eastAsia="DejaVu Sans" w:hAnsi="Open Sans" w:cs="Open Sans"/>
          <w:b/>
          <w:kern w:val="1"/>
          <w:sz w:val="20"/>
          <w:szCs w:val="20"/>
          <w:lang w:val="en-GB" w:eastAsia="zh-CN" w:bidi="hi-IN"/>
        </w:rPr>
        <w:t>2. Geographic context and climate challenges</w:t>
      </w:r>
    </w:p>
    <w:p w14:paraId="3C0DCD0D" w14:textId="77777777" w:rsidR="004C3846" w:rsidRPr="00C5646A" w:rsidRDefault="004C3846" w:rsidP="004C3846">
      <w:pPr>
        <w:suppressAutoHyphens/>
        <w:spacing w:before="120" w:after="120" w:line="252" w:lineRule="auto"/>
        <w:jc w:val="both"/>
        <w:rPr>
          <w:rFonts w:ascii="Open Sans" w:eastAsia="DejaVu Sans" w:hAnsi="Open Sans" w:cs="Open Sans"/>
          <w:i/>
          <w:kern w:val="1"/>
          <w:sz w:val="20"/>
          <w:szCs w:val="20"/>
          <w:lang w:val="en-GB" w:eastAsia="zh-CN" w:bidi="hi-IN"/>
        </w:rPr>
      </w:pPr>
      <w:r w:rsidRPr="00C5646A">
        <w:rPr>
          <w:rFonts w:ascii="Open Sans" w:eastAsia="DejaVu Sans" w:hAnsi="Open Sans" w:cs="Open Sans"/>
          <w:i/>
          <w:kern w:val="1"/>
          <w:sz w:val="20"/>
          <w:szCs w:val="20"/>
          <w:lang w:val="en-GB" w:eastAsia="zh-CN" w:bidi="hi-IN"/>
        </w:rPr>
        <w:t>Brief description of the geographic context, its main climate change impacts/risks and related challenges addressed by the adaptation options proposed by the case study. Possibly include quantitate scenarios and projections of future climate change considered by the case study. Max: 2,500 characters including space.</w:t>
      </w:r>
    </w:p>
    <w:p w14:paraId="788042F0" w14:textId="77777777" w:rsidR="004C3846" w:rsidRPr="00C5646A" w:rsidRDefault="004C3846" w:rsidP="004C3846">
      <w:pPr>
        <w:suppressAutoHyphens/>
        <w:spacing w:before="120" w:after="120" w:line="252" w:lineRule="auto"/>
        <w:jc w:val="both"/>
        <w:rPr>
          <w:rFonts w:ascii="Open Sans" w:eastAsia="DejaVu Sans" w:hAnsi="Open Sans" w:cs="Open Sans"/>
          <w:i/>
          <w:kern w:val="1"/>
          <w:sz w:val="20"/>
          <w:szCs w:val="20"/>
          <w:lang w:val="en-GB" w:eastAsia="zh-CN" w:bidi="hi-IN"/>
        </w:rPr>
      </w:pPr>
    </w:p>
    <w:p w14:paraId="6B94DB82" w14:textId="77777777" w:rsidR="004C3846" w:rsidRPr="00C5646A" w:rsidRDefault="004C3846" w:rsidP="004C3846">
      <w:pPr>
        <w:suppressAutoHyphens/>
        <w:spacing w:before="120" w:after="120" w:line="252" w:lineRule="auto"/>
        <w:jc w:val="both"/>
        <w:rPr>
          <w:rFonts w:ascii="Open Sans" w:eastAsia="DejaVu Sans" w:hAnsi="Open Sans" w:cs="Open Sans"/>
          <w:b/>
          <w:kern w:val="1"/>
          <w:sz w:val="20"/>
          <w:szCs w:val="20"/>
          <w:lang w:val="en-GB" w:eastAsia="zh-CN" w:bidi="hi-IN"/>
        </w:rPr>
      </w:pPr>
      <w:r w:rsidRPr="00C5646A">
        <w:rPr>
          <w:rFonts w:ascii="Open Sans" w:eastAsia="DejaVu Sans" w:hAnsi="Open Sans" w:cs="Open Sans"/>
          <w:b/>
          <w:kern w:val="1"/>
          <w:sz w:val="20"/>
          <w:szCs w:val="20"/>
          <w:lang w:val="en-GB" w:eastAsia="zh-CN" w:bidi="hi-IN"/>
        </w:rPr>
        <w:t>3. Objectives</w:t>
      </w:r>
    </w:p>
    <w:p w14:paraId="48B600D6" w14:textId="77777777" w:rsidR="004C3846" w:rsidRPr="00C5646A" w:rsidRDefault="004C3846" w:rsidP="004C3846">
      <w:pPr>
        <w:suppressAutoHyphens/>
        <w:spacing w:before="120" w:after="120" w:line="252" w:lineRule="auto"/>
        <w:jc w:val="both"/>
        <w:rPr>
          <w:rFonts w:ascii="Open Sans" w:eastAsia="DejaVu Sans" w:hAnsi="Open Sans" w:cs="Open Sans"/>
          <w:i/>
          <w:kern w:val="1"/>
          <w:sz w:val="20"/>
          <w:szCs w:val="20"/>
          <w:lang w:val="en-GB" w:eastAsia="zh-CN" w:bidi="hi-IN"/>
        </w:rPr>
      </w:pPr>
      <w:r w:rsidRPr="00C5646A">
        <w:rPr>
          <w:rFonts w:ascii="Open Sans" w:eastAsia="DejaVu Sans" w:hAnsi="Open Sans" w:cs="Open Sans"/>
          <w:i/>
          <w:kern w:val="1"/>
          <w:sz w:val="20"/>
          <w:szCs w:val="20"/>
          <w:lang w:val="en-GB" w:eastAsia="zh-CN" w:bidi="hi-IN"/>
        </w:rPr>
        <w:t>Main objectives that the design and/or implemented adaptation options intend to fulfil. Max: 2,500 characters including space.</w:t>
      </w:r>
    </w:p>
    <w:p w14:paraId="094B0044" w14:textId="77777777" w:rsidR="004C3846" w:rsidRPr="00C5646A" w:rsidRDefault="004C3846" w:rsidP="004C3846">
      <w:pPr>
        <w:suppressAutoHyphens/>
        <w:spacing w:before="120" w:after="120" w:line="252" w:lineRule="auto"/>
        <w:jc w:val="both"/>
        <w:rPr>
          <w:rFonts w:ascii="Open Sans" w:eastAsia="DejaVu Sans" w:hAnsi="Open Sans" w:cs="Open Sans"/>
          <w:i/>
          <w:kern w:val="1"/>
          <w:sz w:val="20"/>
          <w:szCs w:val="20"/>
          <w:lang w:val="en-GB" w:eastAsia="zh-CN" w:bidi="hi-IN"/>
        </w:rPr>
      </w:pPr>
    </w:p>
    <w:p w14:paraId="1D55E11C" w14:textId="77777777" w:rsidR="004C3846" w:rsidRPr="00C5646A" w:rsidRDefault="004C3846" w:rsidP="004C3846">
      <w:pPr>
        <w:suppressAutoHyphens/>
        <w:spacing w:before="120" w:after="120" w:line="252" w:lineRule="auto"/>
        <w:jc w:val="both"/>
        <w:rPr>
          <w:rFonts w:ascii="Open Sans" w:eastAsia="DejaVu Sans" w:hAnsi="Open Sans" w:cs="Open Sans"/>
          <w:b/>
          <w:kern w:val="1"/>
          <w:sz w:val="20"/>
          <w:szCs w:val="20"/>
          <w:lang w:val="en-GB" w:eastAsia="zh-CN" w:bidi="hi-IN"/>
        </w:rPr>
      </w:pPr>
      <w:r w:rsidRPr="00C5646A">
        <w:rPr>
          <w:rFonts w:ascii="Open Sans" w:eastAsia="DejaVu Sans" w:hAnsi="Open Sans" w:cs="Open Sans"/>
          <w:b/>
          <w:kern w:val="1"/>
          <w:sz w:val="20"/>
          <w:szCs w:val="20"/>
          <w:lang w:val="en-GB" w:eastAsia="zh-CN" w:bidi="hi-IN"/>
        </w:rPr>
        <w:t>4. Adaptation measures implemented in the case</w:t>
      </w:r>
    </w:p>
    <w:p w14:paraId="02A9AFB0" w14:textId="77777777" w:rsidR="004C3846" w:rsidRPr="00C5646A" w:rsidRDefault="004C3846" w:rsidP="004C3846">
      <w:pPr>
        <w:suppressAutoHyphens/>
        <w:spacing w:before="120" w:after="120" w:line="252" w:lineRule="auto"/>
        <w:jc w:val="both"/>
        <w:rPr>
          <w:rFonts w:ascii="Open Sans" w:eastAsia="DejaVu Sans" w:hAnsi="Open Sans" w:cs="Open Sans"/>
          <w:i/>
          <w:kern w:val="1"/>
          <w:sz w:val="20"/>
          <w:szCs w:val="20"/>
          <w:lang w:val="en-GB" w:eastAsia="zh-CN" w:bidi="hi-IN"/>
        </w:rPr>
      </w:pPr>
      <w:r w:rsidRPr="00C5646A">
        <w:rPr>
          <w:rFonts w:ascii="Open Sans" w:eastAsia="DejaVu Sans" w:hAnsi="Open Sans" w:cs="Open Sans"/>
          <w:i/>
          <w:kern w:val="1"/>
          <w:sz w:val="20"/>
          <w:szCs w:val="20"/>
          <w:lang w:val="en-GB" w:eastAsia="zh-CN" w:bidi="hi-IN"/>
        </w:rPr>
        <w:t xml:space="preserve">Selection of one or more adaptation options from the </w:t>
      </w:r>
      <w:proofErr w:type="spellStart"/>
      <w:r w:rsidRPr="00C5646A">
        <w:rPr>
          <w:rFonts w:ascii="Open Sans" w:eastAsia="DejaVu Sans" w:hAnsi="Open Sans" w:cs="Open Sans"/>
          <w:i/>
          <w:kern w:val="1"/>
          <w:sz w:val="20"/>
          <w:szCs w:val="20"/>
          <w:lang w:val="en-GB" w:eastAsia="zh-CN" w:bidi="hi-IN"/>
        </w:rPr>
        <w:t>Adriadapt</w:t>
      </w:r>
      <w:proofErr w:type="spellEnd"/>
      <w:r w:rsidRPr="00C5646A">
        <w:rPr>
          <w:rFonts w:ascii="Open Sans" w:eastAsia="DejaVu Sans" w:hAnsi="Open Sans" w:cs="Open Sans"/>
          <w:i/>
          <w:kern w:val="1"/>
          <w:sz w:val="20"/>
          <w:szCs w:val="20"/>
          <w:lang w:val="en-GB" w:eastAsia="zh-CN" w:bidi="hi-IN"/>
        </w:rPr>
        <w:t xml:space="preserve"> catalogue.</w:t>
      </w:r>
    </w:p>
    <w:p w14:paraId="42C5B579" w14:textId="77777777" w:rsidR="004C3846" w:rsidRPr="00C5646A" w:rsidRDefault="004C3846" w:rsidP="004C3846">
      <w:pPr>
        <w:suppressAutoHyphens/>
        <w:spacing w:before="120" w:after="120" w:line="252" w:lineRule="auto"/>
        <w:jc w:val="both"/>
        <w:rPr>
          <w:rFonts w:ascii="Open Sans" w:eastAsia="DejaVu Sans" w:hAnsi="Open Sans" w:cs="Open Sans"/>
          <w:i/>
          <w:kern w:val="1"/>
          <w:sz w:val="20"/>
          <w:szCs w:val="20"/>
          <w:lang w:val="en-GB" w:eastAsia="zh-CN" w:bidi="hi-IN"/>
        </w:rPr>
      </w:pPr>
    </w:p>
    <w:p w14:paraId="35CFC830" w14:textId="77777777" w:rsidR="004C3846" w:rsidRPr="00C5646A" w:rsidRDefault="004C3846" w:rsidP="004C3846">
      <w:pPr>
        <w:suppressAutoHyphens/>
        <w:spacing w:before="120" w:after="120" w:line="252" w:lineRule="auto"/>
        <w:jc w:val="both"/>
        <w:rPr>
          <w:rFonts w:ascii="Open Sans" w:eastAsia="DejaVu Sans" w:hAnsi="Open Sans" w:cs="Open Sans"/>
          <w:b/>
          <w:kern w:val="1"/>
          <w:sz w:val="20"/>
          <w:szCs w:val="20"/>
          <w:lang w:val="en-GB" w:eastAsia="zh-CN" w:bidi="hi-IN"/>
        </w:rPr>
      </w:pPr>
      <w:r w:rsidRPr="00C5646A">
        <w:rPr>
          <w:rFonts w:ascii="Open Sans" w:eastAsia="DejaVu Sans" w:hAnsi="Open Sans" w:cs="Open Sans"/>
          <w:b/>
          <w:kern w:val="1"/>
          <w:sz w:val="20"/>
          <w:szCs w:val="20"/>
          <w:lang w:val="en-GB" w:eastAsia="zh-CN" w:bidi="hi-IN"/>
        </w:rPr>
        <w:t>5. Solutions</w:t>
      </w:r>
    </w:p>
    <w:p w14:paraId="7F3FB320" w14:textId="77777777" w:rsidR="004C3846" w:rsidRPr="00C5646A" w:rsidRDefault="004C3846" w:rsidP="004C3846">
      <w:pPr>
        <w:suppressAutoHyphens/>
        <w:spacing w:before="120" w:after="120" w:line="252" w:lineRule="auto"/>
        <w:jc w:val="both"/>
        <w:rPr>
          <w:rFonts w:ascii="Open Sans" w:eastAsia="DejaVu Sans" w:hAnsi="Open Sans" w:cs="Open Sans"/>
          <w:i/>
          <w:kern w:val="1"/>
          <w:sz w:val="20"/>
          <w:szCs w:val="20"/>
          <w:lang w:val="en-GB" w:eastAsia="zh-CN" w:bidi="hi-IN"/>
        </w:rPr>
      </w:pPr>
      <w:r w:rsidRPr="00C5646A">
        <w:rPr>
          <w:rFonts w:ascii="Open Sans" w:eastAsia="DejaVu Sans" w:hAnsi="Open Sans" w:cs="Open Sans"/>
          <w:i/>
          <w:kern w:val="1"/>
          <w:sz w:val="20"/>
          <w:szCs w:val="20"/>
          <w:lang w:val="en-GB" w:eastAsia="zh-CN" w:bidi="hi-IN"/>
        </w:rPr>
        <w:t xml:space="preserve">This field represents the </w:t>
      </w:r>
      <w:r w:rsidRPr="00C5646A">
        <w:rPr>
          <w:rFonts w:ascii="Open Sans" w:eastAsia="DejaVu Sans" w:hAnsi="Open Sans" w:cs="Open Sans"/>
          <w:b/>
          <w:i/>
          <w:kern w:val="1"/>
          <w:sz w:val="20"/>
          <w:szCs w:val="20"/>
          <w:lang w:val="en-GB" w:eastAsia="zh-CN" w:bidi="hi-IN"/>
        </w:rPr>
        <w:t>core of the case study</w:t>
      </w:r>
      <w:r w:rsidRPr="00C5646A">
        <w:rPr>
          <w:rFonts w:ascii="Open Sans" w:eastAsia="DejaVu Sans" w:hAnsi="Open Sans" w:cs="Open Sans"/>
          <w:i/>
          <w:kern w:val="1"/>
          <w:sz w:val="20"/>
          <w:szCs w:val="20"/>
          <w:lang w:val="en-GB" w:eastAsia="zh-CN" w:bidi="hi-IN"/>
        </w:rPr>
        <w:t>. It shall provide the description of: (</w:t>
      </w:r>
      <w:proofErr w:type="spellStart"/>
      <w:r w:rsidRPr="00C5646A">
        <w:rPr>
          <w:rFonts w:ascii="Open Sans" w:eastAsia="DejaVu Sans" w:hAnsi="Open Sans" w:cs="Open Sans"/>
          <w:i/>
          <w:kern w:val="1"/>
          <w:sz w:val="20"/>
          <w:szCs w:val="20"/>
          <w:lang w:val="en-GB" w:eastAsia="zh-CN" w:bidi="hi-IN"/>
        </w:rPr>
        <w:t>i</w:t>
      </w:r>
      <w:proofErr w:type="spellEnd"/>
      <w:r w:rsidRPr="00C5646A">
        <w:rPr>
          <w:rFonts w:ascii="Open Sans" w:eastAsia="DejaVu Sans" w:hAnsi="Open Sans" w:cs="Open Sans"/>
          <w:i/>
          <w:kern w:val="1"/>
          <w:sz w:val="20"/>
          <w:szCs w:val="20"/>
          <w:lang w:val="en-GB" w:eastAsia="zh-CN" w:bidi="hi-IN"/>
        </w:rPr>
        <w:t>) the process that led to the identification and design of adaptation options and solutions, (ii) the solutions identified and in case implemented, (iii) related technical aspects, (iv) the expected added value for climate change adaptation, (iv) contribution of the identified solutions to mitigation, if any. Max: 4,000 characters including space.</w:t>
      </w:r>
    </w:p>
    <w:p w14:paraId="49C7BCB9" w14:textId="77777777" w:rsidR="004C3846" w:rsidRPr="00C5646A" w:rsidRDefault="004C3846" w:rsidP="004C3846">
      <w:pPr>
        <w:suppressAutoHyphens/>
        <w:spacing w:before="120" w:after="120" w:line="252" w:lineRule="auto"/>
        <w:jc w:val="both"/>
        <w:rPr>
          <w:rFonts w:ascii="Open Sans" w:eastAsia="DejaVu Sans" w:hAnsi="Open Sans" w:cs="Open Sans"/>
          <w:b/>
          <w:bCs/>
          <w:kern w:val="1"/>
          <w:sz w:val="20"/>
          <w:szCs w:val="20"/>
          <w:lang w:val="en-GB" w:eastAsia="zh-CN" w:bidi="hi-IN"/>
        </w:rPr>
      </w:pPr>
    </w:p>
    <w:p w14:paraId="0E9FE6D8" w14:textId="77777777" w:rsidR="004C3846" w:rsidRPr="00C5646A" w:rsidRDefault="004C3846" w:rsidP="004C3846">
      <w:pPr>
        <w:suppressAutoHyphens/>
        <w:spacing w:before="120" w:after="120" w:line="252" w:lineRule="auto"/>
        <w:jc w:val="both"/>
        <w:rPr>
          <w:rFonts w:ascii="Open Sans" w:eastAsia="DejaVu Sans" w:hAnsi="Open Sans" w:cs="Open Sans"/>
          <w:b/>
          <w:bCs/>
          <w:kern w:val="1"/>
          <w:sz w:val="20"/>
          <w:szCs w:val="20"/>
          <w:lang w:val="en-GB" w:eastAsia="zh-CN" w:bidi="hi-IN"/>
        </w:rPr>
      </w:pPr>
      <w:r w:rsidRPr="00C5646A">
        <w:rPr>
          <w:rFonts w:ascii="Open Sans" w:eastAsia="DejaVu Sans" w:hAnsi="Open Sans" w:cs="Open Sans"/>
          <w:b/>
          <w:bCs/>
          <w:kern w:val="1"/>
          <w:sz w:val="20"/>
          <w:szCs w:val="20"/>
          <w:lang w:val="en-GB" w:eastAsia="zh-CN" w:bidi="hi-IN"/>
        </w:rPr>
        <w:lastRenderedPageBreak/>
        <w:t>6. Leader of the initiative and key partners</w:t>
      </w:r>
    </w:p>
    <w:p w14:paraId="27679395" w14:textId="77777777" w:rsidR="004C3846" w:rsidRPr="00C5646A" w:rsidRDefault="004C3846" w:rsidP="004C3846">
      <w:pPr>
        <w:suppressAutoHyphens/>
        <w:spacing w:before="120" w:after="120" w:line="252" w:lineRule="auto"/>
        <w:jc w:val="both"/>
        <w:rPr>
          <w:rFonts w:ascii="Open Sans" w:eastAsia="DejaVu Sans" w:hAnsi="Open Sans" w:cs="Open Sans"/>
          <w:i/>
          <w:kern w:val="1"/>
          <w:sz w:val="20"/>
          <w:szCs w:val="20"/>
          <w:lang w:val="en-GB" w:eastAsia="zh-CN" w:bidi="hi-IN"/>
        </w:rPr>
      </w:pPr>
      <w:r w:rsidRPr="00C5646A">
        <w:rPr>
          <w:rFonts w:ascii="Open Sans" w:eastAsia="DejaVu Sans" w:hAnsi="Open Sans" w:cs="Open Sans"/>
          <w:i/>
          <w:kern w:val="1"/>
          <w:sz w:val="20"/>
          <w:szCs w:val="20"/>
          <w:lang w:val="en-GB" w:eastAsia="zh-CN" w:bidi="hi-IN"/>
        </w:rPr>
        <w:t>Key actors involved in the design and implementation of adaptation measures and description of respective roles. Max: 2,000 characters including space.</w:t>
      </w:r>
    </w:p>
    <w:p w14:paraId="4B958DED" w14:textId="77777777" w:rsidR="004C3846" w:rsidRPr="00C5646A" w:rsidRDefault="004C3846" w:rsidP="004C3846">
      <w:pPr>
        <w:suppressAutoHyphens/>
        <w:spacing w:before="120" w:after="120" w:line="252" w:lineRule="auto"/>
        <w:jc w:val="both"/>
        <w:rPr>
          <w:rFonts w:ascii="Open Sans" w:eastAsia="DejaVu Sans" w:hAnsi="Open Sans" w:cs="Open Sans"/>
          <w:b/>
          <w:kern w:val="1"/>
          <w:sz w:val="20"/>
          <w:szCs w:val="20"/>
          <w:lang w:val="en-GB" w:eastAsia="zh-CN" w:bidi="hi-IN"/>
        </w:rPr>
      </w:pPr>
    </w:p>
    <w:p w14:paraId="43728BEC" w14:textId="77777777" w:rsidR="004C3846" w:rsidRPr="00C5646A" w:rsidRDefault="004C3846" w:rsidP="004C3846">
      <w:pPr>
        <w:suppressAutoHyphens/>
        <w:spacing w:before="120" w:after="120" w:line="252" w:lineRule="auto"/>
        <w:jc w:val="both"/>
        <w:rPr>
          <w:rFonts w:ascii="Open Sans" w:eastAsia="DejaVu Sans" w:hAnsi="Open Sans" w:cs="Open Sans"/>
          <w:b/>
          <w:kern w:val="1"/>
          <w:sz w:val="20"/>
          <w:szCs w:val="20"/>
          <w:lang w:val="en-GB" w:eastAsia="zh-CN" w:bidi="hi-IN"/>
        </w:rPr>
      </w:pPr>
      <w:r w:rsidRPr="00C5646A">
        <w:rPr>
          <w:rFonts w:ascii="Open Sans" w:eastAsia="DejaVu Sans" w:hAnsi="Open Sans" w:cs="Open Sans"/>
          <w:b/>
          <w:kern w:val="1"/>
          <w:sz w:val="20"/>
          <w:szCs w:val="20"/>
          <w:lang w:val="en-GB" w:eastAsia="zh-CN" w:bidi="hi-IN"/>
        </w:rPr>
        <w:t>7. Stakeholder participation</w:t>
      </w:r>
    </w:p>
    <w:p w14:paraId="1C6EB9DF" w14:textId="77777777" w:rsidR="004C3846" w:rsidRPr="00C5646A" w:rsidRDefault="004C3846" w:rsidP="004C3846">
      <w:pPr>
        <w:suppressAutoHyphens/>
        <w:spacing w:before="120" w:after="120" w:line="252" w:lineRule="auto"/>
        <w:jc w:val="both"/>
        <w:rPr>
          <w:rFonts w:ascii="Open Sans" w:eastAsia="DejaVu Sans" w:hAnsi="Open Sans" w:cs="Open Sans"/>
          <w:i/>
          <w:kern w:val="1"/>
          <w:sz w:val="20"/>
          <w:szCs w:val="20"/>
          <w:lang w:val="en-GB" w:eastAsia="zh-CN" w:bidi="hi-IN"/>
        </w:rPr>
      </w:pPr>
      <w:r w:rsidRPr="00C5646A">
        <w:rPr>
          <w:rFonts w:ascii="Open Sans" w:eastAsia="DejaVu Sans" w:hAnsi="Open Sans" w:cs="Open Sans"/>
          <w:i/>
          <w:kern w:val="1"/>
          <w:sz w:val="20"/>
          <w:szCs w:val="20"/>
          <w:lang w:val="en-GB" w:eastAsia="zh-CN" w:bidi="hi-IN"/>
        </w:rPr>
        <w:t xml:space="preserve">Description of the stakeholder engagement process, if relevant; including: actors involved, role of the actors in designing and implementing the adaptation measures, forms of participation Note that this field shall not replicate the context of the previous field n, 6; </w:t>
      </w:r>
      <w:proofErr w:type="gramStart"/>
      <w:r w:rsidRPr="00C5646A">
        <w:rPr>
          <w:rFonts w:ascii="Open Sans" w:eastAsia="DejaVu Sans" w:hAnsi="Open Sans" w:cs="Open Sans"/>
          <w:i/>
          <w:kern w:val="1"/>
          <w:sz w:val="20"/>
          <w:szCs w:val="20"/>
          <w:lang w:val="en-GB" w:eastAsia="zh-CN" w:bidi="hi-IN"/>
        </w:rPr>
        <w:t>therefore</w:t>
      </w:r>
      <w:proofErr w:type="gramEnd"/>
      <w:r w:rsidRPr="00C5646A">
        <w:rPr>
          <w:rFonts w:ascii="Open Sans" w:eastAsia="DejaVu Sans" w:hAnsi="Open Sans" w:cs="Open Sans"/>
          <w:i/>
          <w:kern w:val="1"/>
          <w:sz w:val="20"/>
          <w:szCs w:val="20"/>
          <w:lang w:val="en-GB" w:eastAsia="zh-CN" w:bidi="hi-IN"/>
        </w:rPr>
        <w:t xml:space="preserve"> shall focus on the engagement of stakeholders other than key actors (e.g. cavity society at large, representative of the business sectors, etc.). Max: 2,500 characters including space.</w:t>
      </w:r>
    </w:p>
    <w:p w14:paraId="5EDD7162" w14:textId="77777777" w:rsidR="004C3846" w:rsidRPr="00C5646A" w:rsidRDefault="004C3846" w:rsidP="004C3846">
      <w:pPr>
        <w:suppressAutoHyphens/>
        <w:spacing w:before="120" w:after="120" w:line="252" w:lineRule="auto"/>
        <w:jc w:val="both"/>
        <w:rPr>
          <w:rFonts w:ascii="Open Sans" w:eastAsia="DejaVu Sans" w:hAnsi="Open Sans" w:cs="Open Sans"/>
          <w:i/>
          <w:kern w:val="1"/>
          <w:sz w:val="20"/>
          <w:szCs w:val="20"/>
          <w:lang w:val="en-GB" w:eastAsia="zh-CN" w:bidi="hi-IN"/>
        </w:rPr>
      </w:pPr>
    </w:p>
    <w:p w14:paraId="7053A07A" w14:textId="77777777" w:rsidR="004C3846" w:rsidRPr="00C5646A" w:rsidRDefault="004C3846" w:rsidP="004C3846">
      <w:pPr>
        <w:suppressAutoHyphens/>
        <w:spacing w:before="120" w:after="120" w:line="252" w:lineRule="auto"/>
        <w:jc w:val="both"/>
        <w:rPr>
          <w:rFonts w:ascii="Open Sans" w:eastAsia="DejaVu Sans" w:hAnsi="Open Sans" w:cs="Open Sans"/>
          <w:b/>
          <w:kern w:val="1"/>
          <w:sz w:val="20"/>
          <w:szCs w:val="20"/>
          <w:lang w:val="en-GB" w:eastAsia="zh-CN" w:bidi="hi-IN"/>
        </w:rPr>
      </w:pPr>
      <w:r w:rsidRPr="00C5646A">
        <w:rPr>
          <w:rFonts w:ascii="Open Sans" w:eastAsia="DejaVu Sans" w:hAnsi="Open Sans" w:cs="Open Sans"/>
          <w:b/>
          <w:kern w:val="1"/>
          <w:sz w:val="20"/>
          <w:szCs w:val="20"/>
          <w:lang w:val="en-GB" w:eastAsia="zh-CN" w:bidi="hi-IN"/>
        </w:rPr>
        <w:t>8. Success and limiting factors</w:t>
      </w:r>
    </w:p>
    <w:p w14:paraId="53406D64" w14:textId="77777777" w:rsidR="004C3846" w:rsidRPr="00C5646A" w:rsidRDefault="004C3846" w:rsidP="004C3846">
      <w:pPr>
        <w:suppressAutoHyphens/>
        <w:spacing w:before="120" w:after="120" w:line="252" w:lineRule="auto"/>
        <w:jc w:val="both"/>
        <w:rPr>
          <w:rFonts w:ascii="Open Sans" w:eastAsia="DejaVu Sans" w:hAnsi="Open Sans" w:cs="Open Sans"/>
          <w:i/>
          <w:kern w:val="1"/>
          <w:sz w:val="20"/>
          <w:szCs w:val="20"/>
          <w:lang w:val="en-GB" w:eastAsia="zh-CN" w:bidi="hi-IN"/>
        </w:rPr>
      </w:pPr>
      <w:r w:rsidRPr="00C5646A">
        <w:rPr>
          <w:rFonts w:ascii="Open Sans" w:eastAsia="DejaVu Sans" w:hAnsi="Open Sans" w:cs="Open Sans"/>
          <w:i/>
          <w:kern w:val="1"/>
          <w:sz w:val="20"/>
          <w:szCs w:val="20"/>
          <w:lang w:val="en-GB" w:eastAsia="zh-CN" w:bidi="hi-IN"/>
        </w:rPr>
        <w:t>Factors that have been decisive for the successful identification, design and, in case, implementation of the adaptation measures and limiting factors which might have hindered the process. Max: 2,500 characters including space.</w:t>
      </w:r>
    </w:p>
    <w:p w14:paraId="69B185F1" w14:textId="77777777" w:rsidR="004C3846" w:rsidRPr="00C5646A" w:rsidRDefault="004C3846" w:rsidP="004C3846">
      <w:pPr>
        <w:suppressAutoHyphens/>
        <w:spacing w:before="120" w:after="120" w:line="252" w:lineRule="auto"/>
        <w:jc w:val="both"/>
        <w:rPr>
          <w:rFonts w:ascii="Open Sans" w:eastAsia="DejaVu Sans" w:hAnsi="Open Sans" w:cs="Open Sans"/>
          <w:i/>
          <w:kern w:val="1"/>
          <w:sz w:val="20"/>
          <w:szCs w:val="20"/>
          <w:lang w:val="en-GB" w:eastAsia="zh-CN" w:bidi="hi-IN"/>
        </w:rPr>
      </w:pPr>
    </w:p>
    <w:p w14:paraId="5A6C6EFA" w14:textId="77777777" w:rsidR="004C3846" w:rsidRPr="00C5646A" w:rsidRDefault="004C3846" w:rsidP="004C3846">
      <w:pPr>
        <w:suppressAutoHyphens/>
        <w:spacing w:before="120" w:after="120" w:line="252" w:lineRule="auto"/>
        <w:jc w:val="both"/>
        <w:rPr>
          <w:rFonts w:ascii="Open Sans" w:eastAsia="DejaVu Sans" w:hAnsi="Open Sans" w:cs="Open Sans"/>
          <w:b/>
          <w:kern w:val="1"/>
          <w:sz w:val="20"/>
          <w:szCs w:val="20"/>
          <w:lang w:val="en-GB" w:eastAsia="zh-CN" w:bidi="hi-IN"/>
        </w:rPr>
      </w:pPr>
      <w:r w:rsidRPr="00C5646A">
        <w:rPr>
          <w:rFonts w:ascii="Open Sans" w:eastAsia="DejaVu Sans" w:hAnsi="Open Sans" w:cs="Open Sans"/>
          <w:b/>
          <w:kern w:val="1"/>
          <w:sz w:val="20"/>
          <w:szCs w:val="20"/>
          <w:lang w:val="en-GB" w:eastAsia="zh-CN" w:bidi="hi-IN"/>
        </w:rPr>
        <w:t>9. Costs and benefits</w:t>
      </w:r>
    </w:p>
    <w:p w14:paraId="0CEA5367" w14:textId="77777777" w:rsidR="004C3846" w:rsidRPr="00C5646A" w:rsidRDefault="004C3846" w:rsidP="004C3846">
      <w:pPr>
        <w:suppressAutoHyphens/>
        <w:spacing w:before="120" w:after="120" w:line="252" w:lineRule="auto"/>
        <w:jc w:val="both"/>
        <w:rPr>
          <w:rFonts w:ascii="Open Sans" w:eastAsia="DejaVu Sans" w:hAnsi="Open Sans" w:cs="Open Sans"/>
          <w:i/>
          <w:kern w:val="1"/>
          <w:sz w:val="20"/>
          <w:szCs w:val="20"/>
          <w:lang w:val="en-GB" w:eastAsia="zh-CN" w:bidi="hi-IN"/>
        </w:rPr>
      </w:pPr>
      <w:r w:rsidRPr="00C5646A">
        <w:rPr>
          <w:rFonts w:ascii="Open Sans" w:eastAsia="DejaVu Sans" w:hAnsi="Open Sans" w:cs="Open Sans"/>
          <w:i/>
          <w:kern w:val="1"/>
          <w:sz w:val="20"/>
          <w:szCs w:val="20"/>
          <w:lang w:val="en-GB" w:eastAsia="zh-CN" w:bidi="hi-IN"/>
        </w:rPr>
        <w:t>Describe costs (possibly providing quantitative estimates) and funding sources. Describe benefits expected and provided by implemented solutions, i.e.: positive outcomes related to climate change adaptation, other co-benefits, and if available quantitative estimation of benefits and related methodologies (e.g. monetization of benefits for cost benefit analysis, indicators of effectiveness of actions implemented, etc.). Max: 2,500 characters including space.</w:t>
      </w:r>
    </w:p>
    <w:p w14:paraId="148E3D15" w14:textId="77777777" w:rsidR="004C3846" w:rsidRPr="00C5646A" w:rsidRDefault="004C3846" w:rsidP="004C3846">
      <w:pPr>
        <w:suppressAutoHyphens/>
        <w:spacing w:before="120" w:after="120" w:line="252" w:lineRule="auto"/>
        <w:jc w:val="both"/>
        <w:rPr>
          <w:rFonts w:ascii="Open Sans" w:eastAsia="DejaVu Sans" w:hAnsi="Open Sans" w:cs="Open Sans"/>
          <w:b/>
          <w:kern w:val="1"/>
          <w:sz w:val="20"/>
          <w:szCs w:val="20"/>
          <w:lang w:val="en-GB" w:eastAsia="zh-CN" w:bidi="hi-IN"/>
        </w:rPr>
      </w:pPr>
      <w:r w:rsidRPr="00C5646A">
        <w:rPr>
          <w:rFonts w:ascii="Open Sans" w:eastAsia="DejaVu Sans" w:hAnsi="Open Sans" w:cs="Open Sans"/>
          <w:b/>
          <w:kern w:val="1"/>
          <w:sz w:val="20"/>
          <w:szCs w:val="20"/>
          <w:lang w:val="en-GB" w:eastAsia="zh-CN" w:bidi="hi-IN"/>
        </w:rPr>
        <w:t>10. Implementation time and lifetime</w:t>
      </w:r>
    </w:p>
    <w:p w14:paraId="2FCA1DFB" w14:textId="77777777" w:rsidR="004C3846" w:rsidRPr="00C5646A" w:rsidRDefault="004C3846" w:rsidP="004C3846">
      <w:pPr>
        <w:suppressAutoHyphens/>
        <w:spacing w:before="120" w:after="120" w:line="252" w:lineRule="auto"/>
        <w:jc w:val="both"/>
        <w:rPr>
          <w:rFonts w:ascii="Open Sans" w:eastAsia="DejaVu Sans" w:hAnsi="Open Sans" w:cs="Open Sans"/>
          <w:i/>
          <w:kern w:val="1"/>
          <w:sz w:val="20"/>
          <w:szCs w:val="20"/>
          <w:lang w:val="en-GB" w:eastAsia="zh-CN" w:bidi="hi-IN"/>
        </w:rPr>
      </w:pPr>
      <w:r w:rsidRPr="00C5646A">
        <w:rPr>
          <w:rFonts w:ascii="Open Sans" w:eastAsia="DejaVu Sans" w:hAnsi="Open Sans" w:cs="Open Sans"/>
          <w:i/>
          <w:kern w:val="1"/>
          <w:sz w:val="20"/>
          <w:szCs w:val="20"/>
          <w:lang w:val="en-GB" w:eastAsia="zh-CN" w:bidi="hi-IN"/>
        </w:rPr>
        <w:t>Time needed for the design and implementation of the adaptation measures; it can be expressed with a range of years. Duration of the adaptation measures; it can be expressed with a range of years. Max: 1,000 characters including space.</w:t>
      </w:r>
    </w:p>
    <w:p w14:paraId="77ECE75E" w14:textId="77777777" w:rsidR="004C3846" w:rsidRPr="00C5646A" w:rsidRDefault="004C3846" w:rsidP="004C3846">
      <w:pPr>
        <w:suppressAutoHyphens/>
        <w:spacing w:before="120" w:after="120" w:line="252" w:lineRule="auto"/>
        <w:jc w:val="both"/>
        <w:rPr>
          <w:rFonts w:ascii="Open Sans" w:eastAsia="DejaVu Sans" w:hAnsi="Open Sans" w:cs="Open Sans"/>
          <w:i/>
          <w:kern w:val="1"/>
          <w:sz w:val="20"/>
          <w:szCs w:val="20"/>
          <w:lang w:val="en-GB" w:eastAsia="zh-CN" w:bidi="hi-IN"/>
        </w:rPr>
      </w:pPr>
    </w:p>
    <w:p w14:paraId="56750266" w14:textId="77777777" w:rsidR="004C3846" w:rsidRPr="00C5646A" w:rsidRDefault="004C3846" w:rsidP="004C3846">
      <w:pPr>
        <w:suppressAutoHyphens/>
        <w:spacing w:before="120" w:after="120" w:line="252" w:lineRule="auto"/>
        <w:jc w:val="both"/>
        <w:rPr>
          <w:rFonts w:ascii="Open Sans" w:eastAsia="DejaVu Sans" w:hAnsi="Open Sans" w:cs="Open Sans"/>
          <w:b/>
          <w:kern w:val="1"/>
          <w:sz w:val="20"/>
          <w:szCs w:val="20"/>
          <w:lang w:val="en-GB" w:eastAsia="zh-CN" w:bidi="hi-IN"/>
        </w:rPr>
      </w:pPr>
      <w:r w:rsidRPr="00C5646A">
        <w:rPr>
          <w:rFonts w:ascii="Open Sans" w:eastAsia="DejaVu Sans" w:hAnsi="Open Sans" w:cs="Open Sans"/>
          <w:b/>
          <w:kern w:val="1"/>
          <w:sz w:val="20"/>
          <w:szCs w:val="20"/>
          <w:lang w:val="en-GB" w:eastAsia="zh-CN" w:bidi="hi-IN"/>
        </w:rPr>
        <w:t>11. Keywords</w:t>
      </w:r>
    </w:p>
    <w:p w14:paraId="61E9E9A1" w14:textId="77777777" w:rsidR="004C3846" w:rsidRPr="00C5646A" w:rsidRDefault="004C3846" w:rsidP="004C3846">
      <w:pPr>
        <w:suppressAutoHyphens/>
        <w:spacing w:before="120" w:after="120" w:line="252" w:lineRule="auto"/>
        <w:jc w:val="both"/>
        <w:rPr>
          <w:rFonts w:ascii="Open Sans" w:eastAsia="DejaVu Sans" w:hAnsi="Open Sans" w:cs="Open Sans"/>
          <w:i/>
          <w:kern w:val="1"/>
          <w:sz w:val="20"/>
          <w:szCs w:val="20"/>
          <w:lang w:val="en-GB" w:eastAsia="zh-CN" w:bidi="hi-IN"/>
        </w:rPr>
      </w:pPr>
      <w:r w:rsidRPr="00C5646A">
        <w:rPr>
          <w:rFonts w:ascii="Open Sans" w:eastAsia="DejaVu Sans" w:hAnsi="Open Sans" w:cs="Open Sans"/>
          <w:i/>
          <w:kern w:val="1"/>
          <w:sz w:val="20"/>
          <w:szCs w:val="20"/>
          <w:lang w:val="en-GB" w:eastAsia="zh-CN" w:bidi="hi-IN"/>
        </w:rPr>
        <w:t>6 to 8 keywords which reflects main contents of the adaptation option. Avoid too general words (e.g. adaptation, climate change, resilience, etc.) and words which are already include in pre-fixed fields (i.e. sectors and impacts). Keywords will be homogenised when all case studies are available.</w:t>
      </w:r>
    </w:p>
    <w:p w14:paraId="65B4B8E0" w14:textId="77777777" w:rsidR="004C3846" w:rsidRPr="00C5646A" w:rsidRDefault="004C3846" w:rsidP="004C3846">
      <w:pPr>
        <w:suppressAutoHyphens/>
        <w:spacing w:before="120" w:after="120" w:line="252" w:lineRule="auto"/>
        <w:jc w:val="both"/>
        <w:rPr>
          <w:rFonts w:ascii="Open Sans" w:eastAsia="DejaVu Sans" w:hAnsi="Open Sans" w:cs="Open Sans"/>
          <w:i/>
          <w:kern w:val="1"/>
          <w:sz w:val="20"/>
          <w:szCs w:val="20"/>
          <w:lang w:val="en-GB" w:eastAsia="zh-CN" w:bidi="hi-IN"/>
        </w:rPr>
      </w:pPr>
    </w:p>
    <w:p w14:paraId="61255F16" w14:textId="77777777" w:rsidR="004C3846" w:rsidRPr="00C5646A" w:rsidRDefault="004C3846" w:rsidP="004C3846">
      <w:pPr>
        <w:suppressAutoHyphens/>
        <w:spacing w:before="120" w:after="120" w:line="252" w:lineRule="auto"/>
        <w:jc w:val="both"/>
        <w:rPr>
          <w:rFonts w:ascii="Open Sans" w:eastAsia="DejaVu Sans" w:hAnsi="Open Sans" w:cs="Open Sans"/>
          <w:b/>
          <w:kern w:val="1"/>
          <w:sz w:val="20"/>
          <w:szCs w:val="20"/>
          <w:lang w:val="en-GB" w:eastAsia="zh-CN" w:bidi="hi-IN"/>
        </w:rPr>
      </w:pPr>
      <w:r w:rsidRPr="00C5646A">
        <w:rPr>
          <w:rFonts w:ascii="Open Sans" w:eastAsia="DejaVu Sans" w:hAnsi="Open Sans" w:cs="Open Sans"/>
          <w:b/>
          <w:kern w:val="1"/>
          <w:sz w:val="20"/>
          <w:szCs w:val="20"/>
          <w:lang w:val="en-GB" w:eastAsia="zh-CN" w:bidi="hi-IN"/>
        </w:rPr>
        <w:t>12. Sectors</w:t>
      </w:r>
    </w:p>
    <w:p w14:paraId="71BDB68A" w14:textId="77777777" w:rsidR="004C3846" w:rsidRPr="00C5646A" w:rsidRDefault="004C3846" w:rsidP="004C3846">
      <w:pPr>
        <w:suppressAutoHyphens/>
        <w:spacing w:before="120" w:after="120" w:line="252" w:lineRule="auto"/>
        <w:jc w:val="both"/>
        <w:rPr>
          <w:rFonts w:ascii="Open Sans" w:eastAsia="DejaVu Sans" w:hAnsi="Open Sans" w:cs="Open Sans"/>
          <w:i/>
          <w:kern w:val="1"/>
          <w:sz w:val="20"/>
          <w:szCs w:val="20"/>
          <w:lang w:val="en-GB" w:eastAsia="zh-CN" w:bidi="hi-IN"/>
        </w:rPr>
      </w:pPr>
      <w:r w:rsidRPr="00C5646A">
        <w:rPr>
          <w:rFonts w:ascii="Open Sans" w:eastAsia="DejaVu Sans" w:hAnsi="Open Sans" w:cs="Open Sans"/>
          <w:i/>
          <w:kern w:val="1"/>
          <w:sz w:val="20"/>
          <w:szCs w:val="20"/>
          <w:lang w:val="en-GB" w:eastAsia="zh-CN" w:bidi="hi-IN"/>
        </w:rPr>
        <w:t>Specify whether the case study illustrate cross-sector adaptation measures, or measures which focus on some specific sectors.</w:t>
      </w:r>
    </w:p>
    <w:p w14:paraId="1610CD63" w14:textId="77777777" w:rsidR="004C3846" w:rsidRPr="00C5646A" w:rsidRDefault="004C3846" w:rsidP="004C3846">
      <w:pPr>
        <w:spacing w:before="120" w:after="120" w:line="264" w:lineRule="auto"/>
        <w:jc w:val="both"/>
        <w:rPr>
          <w:rFonts w:ascii="Open Sans" w:hAnsi="Open Sans" w:cs="Open Sans"/>
          <w:sz w:val="20"/>
          <w:szCs w:val="20"/>
          <w:lang w:val="en-GB"/>
        </w:rPr>
      </w:pPr>
      <w:r w:rsidRPr="00C5646A">
        <w:rPr>
          <w:rFonts w:ascii="Open Sans" w:hAnsi="Open Sans" w:cs="Open Sans"/>
          <w:noProof/>
          <w:sz w:val="20"/>
          <w:szCs w:val="20"/>
          <w:lang w:eastAsia="it-IT"/>
        </w:rPr>
        <mc:AlternateContent>
          <mc:Choice Requires="wps">
            <w:drawing>
              <wp:inline distT="0" distB="0" distL="0" distR="0" wp14:anchorId="1E9A735F" wp14:editId="2648CE4B">
                <wp:extent cx="252095" cy="255905"/>
                <wp:effectExtent l="15240" t="12065" r="8890" b="8255"/>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59FC7B" w14:textId="77777777" w:rsidR="004C3846" w:rsidRPr="00EB1B2E" w:rsidRDefault="004C3846" w:rsidP="004C3846">
                            <w:pPr>
                              <w:jc w:val="center"/>
                              <w:rPr>
                                <w:b/>
                                <w:color w:val="000000"/>
                              </w:rPr>
                            </w:pPr>
                          </w:p>
                        </w:txbxContent>
                      </wps:txbx>
                      <wps:bodyPr rot="0" vert="horz" wrap="square" lIns="91440" tIns="45720" rIns="91440" bIns="45720" anchor="ctr" anchorCtr="0" upright="1">
                        <a:noAutofit/>
                      </wps:bodyPr>
                    </wps:wsp>
                  </a:graphicData>
                </a:graphic>
              </wp:inline>
            </w:drawing>
          </mc:Choice>
          <mc:Fallback>
            <w:pict>
              <v:rect w14:anchorId="1E9A735F" id="Rectangle 25" o:spid="_x0000_s1026"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" filled="f" strokeweight="1pt">
                <v:path arrowok="t"/>
                <v:textbox>
                  <w:txbxContent>
                    <w:p w14:paraId="0259FC7B" w14:textId="77777777" w:rsidR="004C3846" w:rsidRPr="00EB1B2E" w:rsidRDefault="004C3846" w:rsidP="004C3846">
                      <w:pPr>
                        <w:jc w:val="center"/>
                        <w:rPr>
                          <w:b/>
                          <w:color w:val="000000"/>
                        </w:rPr>
                      </w:pPr>
                    </w:p>
                  </w:txbxContent>
                </v:textbox>
                <w10:anchorlock/>
              </v:rect>
            </w:pict>
          </mc:Fallback>
        </mc:AlternateContent>
      </w:r>
      <w:r w:rsidRPr="00C5646A">
        <w:rPr>
          <w:rFonts w:ascii="Open Sans" w:hAnsi="Open Sans" w:cs="Open Sans"/>
          <w:sz w:val="20"/>
          <w:szCs w:val="20"/>
          <w:lang w:val="en-GB"/>
        </w:rPr>
        <w:tab/>
        <w:t>Cross-sector</w:t>
      </w:r>
    </w:p>
    <w:p w14:paraId="1DA40F2E" w14:textId="77777777" w:rsidR="004C3846" w:rsidRPr="00C5646A" w:rsidRDefault="004C3846" w:rsidP="004C3846">
      <w:pPr>
        <w:spacing w:before="120" w:after="120" w:line="264" w:lineRule="auto"/>
        <w:jc w:val="both"/>
        <w:rPr>
          <w:rFonts w:ascii="Open Sans" w:hAnsi="Open Sans" w:cs="Open Sans"/>
          <w:sz w:val="20"/>
          <w:szCs w:val="20"/>
          <w:lang w:val="en-GB"/>
        </w:rPr>
      </w:pPr>
      <w:r w:rsidRPr="00C5646A">
        <w:rPr>
          <w:rFonts w:ascii="Open Sans" w:hAnsi="Open Sans" w:cs="Open Sans"/>
          <w:noProof/>
          <w:sz w:val="20"/>
          <w:szCs w:val="20"/>
          <w:lang w:eastAsia="it-IT"/>
        </w:rPr>
        <mc:AlternateContent>
          <mc:Choice Requires="wps">
            <w:drawing>
              <wp:inline distT="0" distB="0" distL="0" distR="0" wp14:anchorId="521ED15C" wp14:editId="0352A685">
                <wp:extent cx="252095" cy="255905"/>
                <wp:effectExtent l="15240" t="9525" r="8890" b="10795"/>
                <wp:docPr id="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63CC1F" w14:textId="77777777" w:rsidR="004C3846" w:rsidRPr="00EB1B2E" w:rsidRDefault="004C3846" w:rsidP="004C3846">
                            <w:pPr>
                              <w:jc w:val="center"/>
                              <w:rPr>
                                <w:b/>
                                <w:color w:val="000000"/>
                              </w:rPr>
                            </w:pPr>
                          </w:p>
                        </w:txbxContent>
                      </wps:txbx>
                      <wps:bodyPr rot="0" vert="horz" wrap="square" lIns="91440" tIns="45720" rIns="91440" bIns="45720" anchor="ctr" anchorCtr="0" upright="1">
                        <a:noAutofit/>
                      </wps:bodyPr>
                    </wps:wsp>
                  </a:graphicData>
                </a:graphic>
              </wp:inline>
            </w:drawing>
          </mc:Choice>
          <mc:Fallback>
            <w:pict>
              <v:rect w14:anchorId="521ED15C" id="Rectangle 10" o:spid="_x0000_s1027"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" filled="f" strokeweight="1pt">
                <v:path arrowok="t"/>
                <v:textbox>
                  <w:txbxContent>
                    <w:p w14:paraId="5D63CC1F" w14:textId="77777777" w:rsidR="004C3846" w:rsidRPr="00EB1B2E" w:rsidRDefault="004C3846" w:rsidP="004C3846">
                      <w:pPr>
                        <w:jc w:val="center"/>
                        <w:rPr>
                          <w:b/>
                          <w:color w:val="000000"/>
                        </w:rPr>
                      </w:pPr>
                    </w:p>
                  </w:txbxContent>
                </v:textbox>
                <w10:anchorlock/>
              </v:rect>
            </w:pict>
          </mc:Fallback>
        </mc:AlternateContent>
      </w:r>
      <w:r w:rsidRPr="00C5646A">
        <w:rPr>
          <w:rFonts w:ascii="Open Sans" w:hAnsi="Open Sans" w:cs="Open Sans"/>
          <w:sz w:val="20"/>
          <w:szCs w:val="20"/>
          <w:lang w:val="en-GB"/>
        </w:rPr>
        <w:tab/>
        <w:t>Sectors specific</w:t>
      </w:r>
    </w:p>
    <w:p w14:paraId="39E724BD" w14:textId="77777777" w:rsidR="004C3846" w:rsidRPr="00C5646A" w:rsidRDefault="004C3846" w:rsidP="004C3846">
      <w:pPr>
        <w:suppressAutoHyphens/>
        <w:spacing w:before="120" w:after="120" w:line="252" w:lineRule="auto"/>
        <w:jc w:val="both"/>
        <w:rPr>
          <w:rFonts w:ascii="Open Sans" w:eastAsia="DejaVu Sans" w:hAnsi="Open Sans" w:cs="Open Sans"/>
          <w:i/>
          <w:kern w:val="1"/>
          <w:sz w:val="20"/>
          <w:szCs w:val="20"/>
          <w:lang w:val="en-GB" w:eastAsia="zh-CN" w:bidi="hi-IN"/>
        </w:rPr>
      </w:pPr>
    </w:p>
    <w:p w14:paraId="73793602" w14:textId="77777777" w:rsidR="004C3846" w:rsidRPr="00C5646A" w:rsidRDefault="004C3846" w:rsidP="004C3846">
      <w:pPr>
        <w:suppressAutoHyphens/>
        <w:spacing w:before="120" w:after="120" w:line="252" w:lineRule="auto"/>
        <w:jc w:val="both"/>
        <w:rPr>
          <w:rFonts w:ascii="Open Sans" w:eastAsia="DejaVu Sans" w:hAnsi="Open Sans" w:cs="Open Sans"/>
          <w:i/>
          <w:kern w:val="1"/>
          <w:sz w:val="20"/>
          <w:szCs w:val="20"/>
          <w:lang w:val="en-GB" w:eastAsia="zh-CN" w:bidi="hi-IN"/>
        </w:rPr>
      </w:pPr>
      <w:r w:rsidRPr="00C5646A">
        <w:rPr>
          <w:rFonts w:ascii="Open Sans" w:eastAsia="DejaVu Sans" w:hAnsi="Open Sans" w:cs="Open Sans"/>
          <w:i/>
          <w:kern w:val="1"/>
          <w:sz w:val="20"/>
          <w:szCs w:val="20"/>
          <w:lang w:val="en-GB" w:eastAsia="zh-CN" w:bidi="hi-IN"/>
        </w:rPr>
        <w:lastRenderedPageBreak/>
        <w:t>If the case study deals with sectors specific measures, select most relevant ones; i.e. those for which the measures designed and/or implemented by the case study provides a clear improvement of the adaptation capacity.</w:t>
      </w:r>
    </w:p>
    <w:p w14:paraId="0C19D248" w14:textId="77777777" w:rsidR="004C3846" w:rsidRPr="00C5646A" w:rsidRDefault="004C3846" w:rsidP="004C3846">
      <w:pPr>
        <w:spacing w:before="120" w:after="120" w:line="264" w:lineRule="auto"/>
        <w:jc w:val="both"/>
        <w:rPr>
          <w:rFonts w:ascii="Open Sans" w:hAnsi="Open Sans" w:cs="Open Sans"/>
          <w:sz w:val="20"/>
          <w:szCs w:val="20"/>
          <w:lang w:val="en-GB"/>
        </w:rPr>
      </w:pPr>
      <w:r w:rsidRPr="00C5646A">
        <w:rPr>
          <w:rFonts w:ascii="Open Sans" w:hAnsi="Open Sans" w:cs="Open Sans"/>
          <w:noProof/>
          <w:sz w:val="20"/>
          <w:szCs w:val="20"/>
          <w:lang w:eastAsia="it-IT"/>
        </w:rPr>
        <mc:AlternateContent>
          <mc:Choice Requires="wps">
            <w:drawing>
              <wp:inline distT="0" distB="0" distL="0" distR="0" wp14:anchorId="14CAE59B" wp14:editId="46D72202">
                <wp:extent cx="252095" cy="255905"/>
                <wp:effectExtent l="15240" t="12065" r="8890" b="8255"/>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D4B139" w14:textId="77777777" w:rsidR="004C3846" w:rsidRPr="00EB1B2E" w:rsidRDefault="004C3846" w:rsidP="004C3846">
                            <w:pPr>
                              <w:jc w:val="center"/>
                              <w:rPr>
                                <w:b/>
                                <w:color w:val="000000"/>
                              </w:rPr>
                            </w:pPr>
                          </w:p>
                        </w:txbxContent>
                      </wps:txbx>
                      <wps:bodyPr rot="0" vert="horz" wrap="square" lIns="91440" tIns="45720" rIns="91440" bIns="45720" anchor="ctr" anchorCtr="0" upright="1">
                        <a:noAutofit/>
                      </wps:bodyPr>
                    </wps:wsp>
                  </a:graphicData>
                </a:graphic>
              </wp:inline>
            </w:drawing>
          </mc:Choice>
          <mc:Fallback>
            <w:pict>
              <v:rect w14:anchorId="14CAE59B" id="_x0000_s1028"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" filled="f" strokeweight="1pt">
                <v:path arrowok="t"/>
                <v:textbox>
                  <w:txbxContent>
                    <w:p w14:paraId="42D4B139" w14:textId="77777777" w:rsidR="004C3846" w:rsidRPr="00EB1B2E" w:rsidRDefault="004C3846" w:rsidP="004C3846">
                      <w:pPr>
                        <w:jc w:val="center"/>
                        <w:rPr>
                          <w:b/>
                          <w:color w:val="000000"/>
                        </w:rPr>
                      </w:pPr>
                    </w:p>
                  </w:txbxContent>
                </v:textbox>
                <w10:anchorlock/>
              </v:rect>
            </w:pict>
          </mc:Fallback>
        </mc:AlternateContent>
      </w:r>
      <w:r w:rsidRPr="00C5646A">
        <w:rPr>
          <w:rFonts w:ascii="Open Sans" w:hAnsi="Open Sans" w:cs="Open Sans"/>
          <w:sz w:val="20"/>
          <w:szCs w:val="20"/>
          <w:lang w:val="en-GB"/>
        </w:rPr>
        <w:tab/>
        <w:t>Agriculture</w:t>
      </w:r>
    </w:p>
    <w:p w14:paraId="55A4C8D4" w14:textId="77777777" w:rsidR="004C3846" w:rsidRPr="00C5646A" w:rsidRDefault="004C3846" w:rsidP="004C3846">
      <w:pPr>
        <w:spacing w:before="120" w:after="120" w:line="264" w:lineRule="auto"/>
        <w:jc w:val="both"/>
        <w:rPr>
          <w:rFonts w:ascii="Open Sans" w:hAnsi="Open Sans" w:cs="Open Sans"/>
          <w:sz w:val="20"/>
          <w:szCs w:val="20"/>
          <w:lang w:val="en-GB"/>
        </w:rPr>
      </w:pPr>
      <w:r w:rsidRPr="00C5646A">
        <w:rPr>
          <w:rFonts w:ascii="Open Sans" w:hAnsi="Open Sans" w:cs="Open Sans"/>
          <w:noProof/>
          <w:sz w:val="20"/>
          <w:szCs w:val="20"/>
          <w:lang w:eastAsia="it-IT"/>
        </w:rPr>
        <mc:AlternateContent>
          <mc:Choice Requires="wps">
            <w:drawing>
              <wp:inline distT="0" distB="0" distL="0" distR="0" wp14:anchorId="46408822" wp14:editId="34B35F49">
                <wp:extent cx="252095" cy="255905"/>
                <wp:effectExtent l="15240" t="9525" r="8890" b="10795"/>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B8B60A" w14:textId="77777777" w:rsidR="004C3846" w:rsidRPr="00EB1B2E" w:rsidRDefault="004C3846" w:rsidP="004C3846">
                            <w:pPr>
                              <w:jc w:val="center"/>
                              <w:rPr>
                                <w:b/>
                                <w:color w:val="000000"/>
                              </w:rPr>
                            </w:pPr>
                          </w:p>
                        </w:txbxContent>
                      </wps:txbx>
                      <wps:bodyPr rot="0" vert="horz" wrap="square" lIns="91440" tIns="45720" rIns="91440" bIns="45720" anchor="ctr" anchorCtr="0" upright="1">
                        <a:noAutofit/>
                      </wps:bodyPr>
                    </wps:wsp>
                  </a:graphicData>
                </a:graphic>
              </wp:inline>
            </w:drawing>
          </mc:Choice>
          <mc:Fallback>
            <w:pict>
              <v:rect w14:anchorId="46408822" id="_x0000_s1029"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" filled="f" strokeweight="1pt">
                <v:path arrowok="t"/>
                <v:textbox>
                  <w:txbxContent>
                    <w:p w14:paraId="2DB8B60A" w14:textId="77777777" w:rsidR="004C3846" w:rsidRPr="00EB1B2E" w:rsidRDefault="004C3846" w:rsidP="004C3846">
                      <w:pPr>
                        <w:jc w:val="center"/>
                        <w:rPr>
                          <w:b/>
                          <w:color w:val="000000"/>
                        </w:rPr>
                      </w:pPr>
                    </w:p>
                  </w:txbxContent>
                </v:textbox>
                <w10:anchorlock/>
              </v:rect>
            </w:pict>
          </mc:Fallback>
        </mc:AlternateContent>
      </w:r>
      <w:r w:rsidRPr="00C5646A">
        <w:rPr>
          <w:rFonts w:ascii="Open Sans" w:hAnsi="Open Sans" w:cs="Open Sans"/>
          <w:sz w:val="20"/>
          <w:szCs w:val="20"/>
          <w:lang w:val="en-GB"/>
        </w:rPr>
        <w:tab/>
        <w:t>Biodiversity</w:t>
      </w:r>
    </w:p>
    <w:p w14:paraId="2DB96175" w14:textId="77777777" w:rsidR="004C3846" w:rsidRPr="00C5646A" w:rsidRDefault="004C3846" w:rsidP="004C3846">
      <w:pPr>
        <w:spacing w:before="120" w:after="120" w:line="264" w:lineRule="auto"/>
        <w:jc w:val="both"/>
        <w:rPr>
          <w:rFonts w:ascii="Open Sans" w:hAnsi="Open Sans" w:cs="Open Sans"/>
          <w:sz w:val="20"/>
          <w:szCs w:val="20"/>
          <w:lang w:val="en-GB"/>
        </w:rPr>
      </w:pPr>
      <w:r w:rsidRPr="00C5646A">
        <w:rPr>
          <w:rFonts w:ascii="Open Sans" w:hAnsi="Open Sans" w:cs="Open Sans"/>
          <w:noProof/>
          <w:sz w:val="20"/>
          <w:szCs w:val="20"/>
          <w:lang w:eastAsia="it-IT"/>
        </w:rPr>
        <mc:AlternateContent>
          <mc:Choice Requires="wps">
            <w:drawing>
              <wp:inline distT="0" distB="0" distL="0" distR="0" wp14:anchorId="605B52AD" wp14:editId="2A7FAAEA">
                <wp:extent cx="252095" cy="255905"/>
                <wp:effectExtent l="15240" t="6350" r="8890" b="13970"/>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7468AF" w14:textId="77777777" w:rsidR="004C3846" w:rsidRPr="00EB1B2E" w:rsidRDefault="004C3846" w:rsidP="004C3846">
                            <w:pPr>
                              <w:jc w:val="center"/>
                              <w:rPr>
                                <w:b/>
                                <w:color w:val="000000"/>
                              </w:rPr>
                            </w:pPr>
                          </w:p>
                          <w:p w14:paraId="4FE0B6D9" w14:textId="77777777" w:rsidR="004C3846" w:rsidRPr="00EB1B2E" w:rsidRDefault="004C3846" w:rsidP="004C3846">
                            <w:pPr>
                              <w:jc w:val="center"/>
                              <w:rPr>
                                <w:b/>
                                <w:color w:val="000000"/>
                              </w:rPr>
                            </w:pPr>
                          </w:p>
                        </w:txbxContent>
                      </wps:txbx>
                      <wps:bodyPr rot="0" vert="horz" wrap="square" lIns="91440" tIns="45720" rIns="91440" bIns="45720" anchor="ctr" anchorCtr="0" upright="1">
                        <a:noAutofit/>
                      </wps:bodyPr>
                    </wps:wsp>
                  </a:graphicData>
                </a:graphic>
              </wp:inline>
            </w:drawing>
          </mc:Choice>
          <mc:Fallback>
            <w:pict>
              <v:rect w14:anchorId="605B52AD" id="Rettangolo 22" o:spid="_x0000_s1030"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" filled="f" strokeweight="1pt">
                <v:path arrowok="t"/>
                <v:textbox>
                  <w:txbxContent>
                    <w:p w14:paraId="1F7468AF" w14:textId="77777777" w:rsidR="004C3846" w:rsidRPr="00EB1B2E" w:rsidRDefault="004C3846" w:rsidP="004C3846">
                      <w:pPr>
                        <w:jc w:val="center"/>
                        <w:rPr>
                          <w:b/>
                          <w:color w:val="000000"/>
                        </w:rPr>
                      </w:pPr>
                    </w:p>
                    <w:p w14:paraId="4FE0B6D9" w14:textId="77777777" w:rsidR="004C3846" w:rsidRPr="00EB1B2E" w:rsidRDefault="004C3846" w:rsidP="004C3846">
                      <w:pPr>
                        <w:jc w:val="center"/>
                        <w:rPr>
                          <w:b/>
                          <w:color w:val="000000"/>
                        </w:rPr>
                      </w:pPr>
                    </w:p>
                  </w:txbxContent>
                </v:textbox>
                <w10:anchorlock/>
              </v:rect>
            </w:pict>
          </mc:Fallback>
        </mc:AlternateContent>
      </w:r>
      <w:r w:rsidRPr="00C5646A">
        <w:rPr>
          <w:rFonts w:ascii="Open Sans" w:hAnsi="Open Sans" w:cs="Open Sans"/>
          <w:sz w:val="20"/>
          <w:szCs w:val="20"/>
          <w:lang w:val="en-GB"/>
        </w:rPr>
        <w:tab/>
        <w:t>Buildings</w:t>
      </w:r>
    </w:p>
    <w:p w14:paraId="3BDC8352" w14:textId="77777777" w:rsidR="004C3846" w:rsidRPr="00C5646A" w:rsidRDefault="004C3846" w:rsidP="004C3846">
      <w:pPr>
        <w:spacing w:before="120" w:after="120" w:line="264" w:lineRule="auto"/>
        <w:jc w:val="both"/>
        <w:rPr>
          <w:rFonts w:ascii="Open Sans" w:hAnsi="Open Sans" w:cs="Open Sans"/>
          <w:sz w:val="20"/>
          <w:szCs w:val="20"/>
          <w:lang w:val="en-GB"/>
        </w:rPr>
      </w:pPr>
      <w:r w:rsidRPr="00C5646A">
        <w:rPr>
          <w:rFonts w:ascii="Open Sans" w:hAnsi="Open Sans" w:cs="Open Sans"/>
          <w:noProof/>
          <w:sz w:val="20"/>
          <w:szCs w:val="20"/>
          <w:lang w:eastAsia="it-IT"/>
        </w:rPr>
        <mc:AlternateContent>
          <mc:Choice Requires="wps">
            <w:drawing>
              <wp:inline distT="0" distB="0" distL="0" distR="0" wp14:anchorId="7ECC9457" wp14:editId="0963DCCC">
                <wp:extent cx="252095" cy="255905"/>
                <wp:effectExtent l="15240" t="13335" r="8890" b="6985"/>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3A3A76" w14:textId="77777777" w:rsidR="004C3846" w:rsidRPr="00EB1B2E" w:rsidRDefault="004C3846" w:rsidP="004C3846">
                            <w:pPr>
                              <w:jc w:val="center"/>
                              <w:rPr>
                                <w:b/>
                                <w:color w:val="000000"/>
                              </w:rPr>
                            </w:pPr>
                          </w:p>
                          <w:p w14:paraId="17E171CC" w14:textId="77777777" w:rsidR="004C3846" w:rsidRPr="00EB1B2E" w:rsidRDefault="004C3846" w:rsidP="004C3846">
                            <w:pPr>
                              <w:jc w:val="center"/>
                              <w:rPr>
                                <w:b/>
                                <w:color w:val="000000"/>
                              </w:rPr>
                            </w:pPr>
                          </w:p>
                        </w:txbxContent>
                      </wps:txbx>
                      <wps:bodyPr rot="0" vert="horz" wrap="square" lIns="91440" tIns="45720" rIns="91440" bIns="45720" anchor="ctr" anchorCtr="0" upright="1">
                        <a:noAutofit/>
                      </wps:bodyPr>
                    </wps:wsp>
                  </a:graphicData>
                </a:graphic>
              </wp:inline>
            </w:drawing>
          </mc:Choice>
          <mc:Fallback>
            <w:pict>
              <v:rect w14:anchorId="7ECC9457" id="Rectangle 22" o:spid="_x0000_s1031"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" filled="f" strokeweight="1pt">
                <v:path arrowok="t"/>
                <v:textbox>
                  <w:txbxContent>
                    <w:p w14:paraId="1F3A3A76" w14:textId="77777777" w:rsidR="004C3846" w:rsidRPr="00EB1B2E" w:rsidRDefault="004C3846" w:rsidP="004C3846">
                      <w:pPr>
                        <w:jc w:val="center"/>
                        <w:rPr>
                          <w:b/>
                          <w:color w:val="000000"/>
                        </w:rPr>
                      </w:pPr>
                    </w:p>
                    <w:p w14:paraId="17E171CC" w14:textId="77777777" w:rsidR="004C3846" w:rsidRPr="00EB1B2E" w:rsidRDefault="004C3846" w:rsidP="004C3846">
                      <w:pPr>
                        <w:jc w:val="center"/>
                        <w:rPr>
                          <w:b/>
                          <w:color w:val="000000"/>
                        </w:rPr>
                      </w:pPr>
                    </w:p>
                  </w:txbxContent>
                </v:textbox>
                <w10:anchorlock/>
              </v:rect>
            </w:pict>
          </mc:Fallback>
        </mc:AlternateContent>
      </w:r>
      <w:r w:rsidRPr="00C5646A">
        <w:rPr>
          <w:rFonts w:ascii="Open Sans" w:hAnsi="Open Sans" w:cs="Open Sans"/>
          <w:sz w:val="20"/>
          <w:szCs w:val="20"/>
          <w:lang w:val="en-GB"/>
        </w:rPr>
        <w:tab/>
        <w:t>Coastal management</w:t>
      </w:r>
    </w:p>
    <w:p w14:paraId="15A6B503" w14:textId="77777777" w:rsidR="004C3846" w:rsidRPr="00C5646A" w:rsidRDefault="004C3846" w:rsidP="004C3846">
      <w:pPr>
        <w:spacing w:before="120" w:after="120" w:line="264" w:lineRule="auto"/>
        <w:jc w:val="both"/>
        <w:rPr>
          <w:rFonts w:ascii="Open Sans" w:hAnsi="Open Sans" w:cs="Open Sans"/>
          <w:sz w:val="20"/>
          <w:szCs w:val="20"/>
          <w:lang w:val="en-GB"/>
        </w:rPr>
      </w:pPr>
      <w:r w:rsidRPr="00C5646A">
        <w:rPr>
          <w:rFonts w:ascii="Open Sans" w:hAnsi="Open Sans" w:cs="Open Sans"/>
          <w:noProof/>
          <w:sz w:val="20"/>
          <w:szCs w:val="20"/>
          <w:lang w:eastAsia="it-IT"/>
        </w:rPr>
        <mc:AlternateContent>
          <mc:Choice Requires="wps">
            <w:drawing>
              <wp:inline distT="0" distB="0" distL="0" distR="0" wp14:anchorId="571A3614" wp14:editId="23999168">
                <wp:extent cx="252095" cy="255905"/>
                <wp:effectExtent l="15240" t="10795" r="8890" b="9525"/>
                <wp:docPr id="20"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0BCDAF" w14:textId="77777777" w:rsidR="004C3846" w:rsidRPr="00EB1B2E" w:rsidRDefault="004C3846" w:rsidP="004C3846">
                            <w:pPr>
                              <w:jc w:val="center"/>
                              <w:rPr>
                                <w:b/>
                                <w:color w:val="000000"/>
                              </w:rPr>
                            </w:pPr>
                          </w:p>
                        </w:txbxContent>
                      </wps:txbx>
                      <wps:bodyPr rot="0" vert="horz" wrap="square" lIns="91440" tIns="45720" rIns="91440" bIns="45720" anchor="ctr" anchorCtr="0" upright="1">
                        <a:noAutofit/>
                      </wps:bodyPr>
                    </wps:wsp>
                  </a:graphicData>
                </a:graphic>
              </wp:inline>
            </w:drawing>
          </mc:Choice>
          <mc:Fallback>
            <w:pict>
              <v:rect w14:anchorId="571A3614" id="Rettangolo 23" o:spid="_x0000_s1032"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" filled="f" strokeweight="1pt">
                <v:path arrowok="t"/>
                <v:textbox>
                  <w:txbxContent>
                    <w:p w14:paraId="690BCDAF" w14:textId="77777777" w:rsidR="004C3846" w:rsidRPr="00EB1B2E" w:rsidRDefault="004C3846" w:rsidP="004C3846">
                      <w:pPr>
                        <w:jc w:val="center"/>
                        <w:rPr>
                          <w:b/>
                          <w:color w:val="000000"/>
                        </w:rPr>
                      </w:pPr>
                    </w:p>
                  </w:txbxContent>
                </v:textbox>
                <w10:anchorlock/>
              </v:rect>
            </w:pict>
          </mc:Fallback>
        </mc:AlternateContent>
      </w:r>
      <w:r w:rsidRPr="00C5646A">
        <w:rPr>
          <w:rFonts w:ascii="Open Sans" w:hAnsi="Open Sans" w:cs="Open Sans"/>
          <w:sz w:val="20"/>
          <w:szCs w:val="20"/>
          <w:lang w:val="en-GB"/>
        </w:rPr>
        <w:tab/>
        <w:t>Disaster Risk Reduction</w:t>
      </w:r>
    </w:p>
    <w:p w14:paraId="377AEDDC" w14:textId="77777777" w:rsidR="004C3846" w:rsidRPr="00C5646A" w:rsidRDefault="004C3846" w:rsidP="004C3846">
      <w:pPr>
        <w:spacing w:before="120" w:after="120" w:line="264" w:lineRule="auto"/>
        <w:jc w:val="both"/>
        <w:rPr>
          <w:rFonts w:ascii="Open Sans" w:hAnsi="Open Sans" w:cs="Open Sans"/>
          <w:sz w:val="20"/>
          <w:szCs w:val="20"/>
          <w:lang w:val="en-GB"/>
        </w:rPr>
      </w:pPr>
      <w:r w:rsidRPr="00C5646A">
        <w:rPr>
          <w:rFonts w:ascii="Open Sans" w:hAnsi="Open Sans" w:cs="Open Sans"/>
          <w:noProof/>
          <w:sz w:val="20"/>
          <w:szCs w:val="20"/>
          <w:lang w:eastAsia="it-IT"/>
        </w:rPr>
        <mc:AlternateContent>
          <mc:Choice Requires="wps">
            <w:drawing>
              <wp:inline distT="0" distB="0" distL="0" distR="0" wp14:anchorId="556C0B16" wp14:editId="2CF22FB3">
                <wp:extent cx="252095" cy="255905"/>
                <wp:effectExtent l="15240" t="8255" r="8890" b="12065"/>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D717FE" w14:textId="77777777" w:rsidR="004C3846" w:rsidRPr="00EB1B2E" w:rsidRDefault="004C3846" w:rsidP="004C3846">
                            <w:pPr>
                              <w:jc w:val="center"/>
                              <w:rPr>
                                <w:b/>
                                <w:color w:val="000000"/>
                              </w:rPr>
                            </w:pPr>
                          </w:p>
                          <w:p w14:paraId="58C067A7" w14:textId="77777777" w:rsidR="004C3846" w:rsidRPr="00EB1B2E" w:rsidRDefault="004C3846" w:rsidP="004C3846">
                            <w:pPr>
                              <w:jc w:val="center"/>
                              <w:rPr>
                                <w:b/>
                                <w:color w:val="000000"/>
                              </w:rPr>
                            </w:pPr>
                          </w:p>
                        </w:txbxContent>
                      </wps:txbx>
                      <wps:bodyPr rot="0" vert="horz" wrap="square" lIns="91440" tIns="45720" rIns="91440" bIns="45720" anchor="ctr" anchorCtr="0" upright="1">
                        <a:noAutofit/>
                      </wps:bodyPr>
                    </wps:wsp>
                  </a:graphicData>
                </a:graphic>
              </wp:inline>
            </w:drawing>
          </mc:Choice>
          <mc:Fallback>
            <w:pict>
              <v:rect w14:anchorId="556C0B16" id="Rectangle 20" o:spid="_x0000_s1033"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" filled="f" strokeweight="1pt">
                <v:path arrowok="t"/>
                <v:textbox>
                  <w:txbxContent>
                    <w:p w14:paraId="6AD717FE" w14:textId="77777777" w:rsidR="004C3846" w:rsidRPr="00EB1B2E" w:rsidRDefault="004C3846" w:rsidP="004C3846">
                      <w:pPr>
                        <w:jc w:val="center"/>
                        <w:rPr>
                          <w:b/>
                          <w:color w:val="000000"/>
                        </w:rPr>
                      </w:pPr>
                    </w:p>
                    <w:p w14:paraId="58C067A7" w14:textId="77777777" w:rsidR="004C3846" w:rsidRPr="00EB1B2E" w:rsidRDefault="004C3846" w:rsidP="004C3846">
                      <w:pPr>
                        <w:jc w:val="center"/>
                        <w:rPr>
                          <w:b/>
                          <w:color w:val="000000"/>
                        </w:rPr>
                      </w:pPr>
                    </w:p>
                  </w:txbxContent>
                </v:textbox>
                <w10:anchorlock/>
              </v:rect>
            </w:pict>
          </mc:Fallback>
        </mc:AlternateContent>
      </w:r>
      <w:r w:rsidRPr="00C5646A">
        <w:rPr>
          <w:rFonts w:ascii="Open Sans" w:hAnsi="Open Sans" w:cs="Open Sans"/>
          <w:sz w:val="20"/>
          <w:szCs w:val="20"/>
          <w:lang w:val="en-GB"/>
        </w:rPr>
        <w:tab/>
        <w:t>Energy</w:t>
      </w:r>
    </w:p>
    <w:p w14:paraId="0203EC7D" w14:textId="77777777" w:rsidR="004C3846" w:rsidRPr="00C5646A" w:rsidRDefault="004C3846" w:rsidP="004C3846">
      <w:pPr>
        <w:spacing w:before="120" w:after="120" w:line="264" w:lineRule="auto"/>
        <w:jc w:val="both"/>
        <w:rPr>
          <w:rFonts w:ascii="Open Sans" w:hAnsi="Open Sans" w:cs="Open Sans"/>
          <w:sz w:val="20"/>
          <w:szCs w:val="20"/>
          <w:lang w:val="en-GB"/>
        </w:rPr>
      </w:pPr>
      <w:r w:rsidRPr="00C5646A">
        <w:rPr>
          <w:rFonts w:ascii="Open Sans" w:hAnsi="Open Sans" w:cs="Open Sans"/>
          <w:noProof/>
          <w:sz w:val="20"/>
          <w:szCs w:val="20"/>
          <w:lang w:eastAsia="it-IT"/>
        </w:rPr>
        <mc:AlternateContent>
          <mc:Choice Requires="wps">
            <w:drawing>
              <wp:inline distT="0" distB="0" distL="0" distR="0" wp14:anchorId="621C9E4C" wp14:editId="7EF1B341">
                <wp:extent cx="252095" cy="255905"/>
                <wp:effectExtent l="15240" t="15240" r="8890" b="14605"/>
                <wp:docPr id="18"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40E93E" w14:textId="77777777" w:rsidR="004C3846" w:rsidRPr="00EB1B2E" w:rsidRDefault="004C3846" w:rsidP="004C3846">
                            <w:pPr>
                              <w:jc w:val="center"/>
                              <w:rPr>
                                <w:b/>
                                <w:color w:val="000000"/>
                              </w:rPr>
                            </w:pPr>
                          </w:p>
                        </w:txbxContent>
                      </wps:txbx>
                      <wps:bodyPr rot="0" vert="horz" wrap="square" lIns="91440" tIns="45720" rIns="91440" bIns="45720" anchor="ctr" anchorCtr="0" upright="1">
                        <a:noAutofit/>
                      </wps:bodyPr>
                    </wps:wsp>
                  </a:graphicData>
                </a:graphic>
              </wp:inline>
            </w:drawing>
          </mc:Choice>
          <mc:Fallback>
            <w:pict>
              <v:rect w14:anchorId="621C9E4C" id="Rettangolo 24" o:spid="_x0000_s1034"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" filled="f" strokeweight="1pt">
                <v:path arrowok="t"/>
                <v:textbox>
                  <w:txbxContent>
                    <w:p w14:paraId="2E40E93E" w14:textId="77777777" w:rsidR="004C3846" w:rsidRPr="00EB1B2E" w:rsidRDefault="004C3846" w:rsidP="004C3846">
                      <w:pPr>
                        <w:jc w:val="center"/>
                        <w:rPr>
                          <w:b/>
                          <w:color w:val="000000"/>
                        </w:rPr>
                      </w:pPr>
                    </w:p>
                  </w:txbxContent>
                </v:textbox>
                <w10:anchorlock/>
              </v:rect>
            </w:pict>
          </mc:Fallback>
        </mc:AlternateContent>
      </w:r>
      <w:r w:rsidRPr="00C5646A">
        <w:rPr>
          <w:rFonts w:ascii="Open Sans" w:hAnsi="Open Sans" w:cs="Open Sans"/>
          <w:sz w:val="20"/>
          <w:szCs w:val="20"/>
          <w:lang w:val="en-GB"/>
        </w:rPr>
        <w:tab/>
        <w:t>Financial</w:t>
      </w:r>
    </w:p>
    <w:p w14:paraId="6B942989" w14:textId="77777777" w:rsidR="004C3846" w:rsidRPr="00C5646A" w:rsidRDefault="004C3846" w:rsidP="004C3846">
      <w:pPr>
        <w:spacing w:before="120" w:after="120" w:line="264" w:lineRule="auto"/>
        <w:jc w:val="both"/>
        <w:rPr>
          <w:rFonts w:ascii="Open Sans" w:hAnsi="Open Sans" w:cs="Open Sans"/>
          <w:sz w:val="20"/>
          <w:szCs w:val="20"/>
          <w:lang w:val="en-GB"/>
        </w:rPr>
      </w:pPr>
      <w:r w:rsidRPr="00C5646A">
        <w:rPr>
          <w:rFonts w:ascii="Open Sans" w:hAnsi="Open Sans" w:cs="Open Sans"/>
          <w:noProof/>
          <w:sz w:val="20"/>
          <w:szCs w:val="20"/>
          <w:lang w:eastAsia="it-IT"/>
        </w:rPr>
        <mc:AlternateContent>
          <mc:Choice Requires="wps">
            <w:drawing>
              <wp:inline distT="0" distB="0" distL="0" distR="0" wp14:anchorId="1976C92A" wp14:editId="7D10102B">
                <wp:extent cx="252095" cy="255905"/>
                <wp:effectExtent l="15240" t="12700" r="8890" b="7620"/>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DF3B7B" w14:textId="77777777" w:rsidR="004C3846" w:rsidRPr="00EB1B2E" w:rsidRDefault="004C3846" w:rsidP="004C3846">
                            <w:pPr>
                              <w:jc w:val="center"/>
                              <w:rPr>
                                <w:b/>
                                <w:color w:val="000000"/>
                              </w:rPr>
                            </w:pPr>
                          </w:p>
                        </w:txbxContent>
                      </wps:txbx>
                      <wps:bodyPr rot="0" vert="horz" wrap="square" lIns="91440" tIns="45720" rIns="91440" bIns="45720" anchor="ctr" anchorCtr="0" upright="1">
                        <a:noAutofit/>
                      </wps:bodyPr>
                    </wps:wsp>
                  </a:graphicData>
                </a:graphic>
              </wp:inline>
            </w:drawing>
          </mc:Choice>
          <mc:Fallback>
            <w:pict>
              <v:rect w14:anchorId="1976C92A" id="Rectangle 18" o:spid="_x0000_s1035"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" filled="f" strokeweight="1pt">
                <v:path arrowok="t"/>
                <v:textbox>
                  <w:txbxContent>
                    <w:p w14:paraId="4ADF3B7B" w14:textId="77777777" w:rsidR="004C3846" w:rsidRPr="00EB1B2E" w:rsidRDefault="004C3846" w:rsidP="004C3846">
                      <w:pPr>
                        <w:jc w:val="center"/>
                        <w:rPr>
                          <w:b/>
                          <w:color w:val="000000"/>
                        </w:rPr>
                      </w:pPr>
                    </w:p>
                  </w:txbxContent>
                </v:textbox>
                <w10:anchorlock/>
              </v:rect>
            </w:pict>
          </mc:Fallback>
        </mc:AlternateContent>
      </w:r>
      <w:r w:rsidRPr="00C5646A">
        <w:rPr>
          <w:rFonts w:ascii="Open Sans" w:hAnsi="Open Sans" w:cs="Open Sans"/>
          <w:sz w:val="20"/>
          <w:szCs w:val="20"/>
          <w:lang w:val="en-GB"/>
        </w:rPr>
        <w:tab/>
        <w:t>Forestry</w:t>
      </w:r>
    </w:p>
    <w:p w14:paraId="2E0A5A78" w14:textId="77777777" w:rsidR="004C3846" w:rsidRPr="00C5646A" w:rsidRDefault="004C3846" w:rsidP="004C3846">
      <w:pPr>
        <w:spacing w:before="120" w:after="120" w:line="264" w:lineRule="auto"/>
        <w:jc w:val="both"/>
        <w:rPr>
          <w:rFonts w:ascii="Open Sans" w:hAnsi="Open Sans" w:cs="Open Sans"/>
          <w:sz w:val="20"/>
          <w:szCs w:val="20"/>
          <w:lang w:val="en-GB"/>
        </w:rPr>
      </w:pPr>
      <w:r w:rsidRPr="00C5646A">
        <w:rPr>
          <w:rFonts w:ascii="Open Sans" w:hAnsi="Open Sans" w:cs="Open Sans"/>
          <w:noProof/>
          <w:sz w:val="20"/>
          <w:szCs w:val="20"/>
          <w:lang w:eastAsia="it-IT"/>
        </w:rPr>
        <mc:AlternateContent>
          <mc:Choice Requires="wps">
            <w:drawing>
              <wp:inline distT="0" distB="0" distL="0" distR="0" wp14:anchorId="6C493F80" wp14:editId="5115F155">
                <wp:extent cx="252095" cy="255905"/>
                <wp:effectExtent l="15240" t="9525" r="8890" b="10795"/>
                <wp:docPr id="1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305F48" w14:textId="77777777" w:rsidR="004C3846" w:rsidRPr="00EB1B2E" w:rsidRDefault="004C3846" w:rsidP="004C3846">
                            <w:pPr>
                              <w:jc w:val="center"/>
                              <w:rPr>
                                <w:b/>
                                <w:color w:val="000000"/>
                              </w:rPr>
                            </w:pPr>
                          </w:p>
                        </w:txbxContent>
                      </wps:txbx>
                      <wps:bodyPr rot="0" vert="horz" wrap="square" lIns="91440" tIns="45720" rIns="91440" bIns="45720" anchor="ctr" anchorCtr="0" upright="1">
                        <a:noAutofit/>
                      </wps:bodyPr>
                    </wps:wsp>
                  </a:graphicData>
                </a:graphic>
              </wp:inline>
            </w:drawing>
          </mc:Choice>
          <mc:Fallback>
            <w:pict>
              <v:rect w14:anchorId="6C493F80" id="Rettangolo 25" o:spid="_x0000_s1036"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" filled="f" strokeweight="1pt">
                <v:path arrowok="t"/>
                <v:textbox>
                  <w:txbxContent>
                    <w:p w14:paraId="37305F48" w14:textId="77777777" w:rsidR="004C3846" w:rsidRPr="00EB1B2E" w:rsidRDefault="004C3846" w:rsidP="004C3846">
                      <w:pPr>
                        <w:jc w:val="center"/>
                        <w:rPr>
                          <w:b/>
                          <w:color w:val="000000"/>
                        </w:rPr>
                      </w:pPr>
                    </w:p>
                  </w:txbxContent>
                </v:textbox>
                <w10:anchorlock/>
              </v:rect>
            </w:pict>
          </mc:Fallback>
        </mc:AlternateContent>
      </w:r>
      <w:r w:rsidRPr="00C5646A">
        <w:rPr>
          <w:rFonts w:ascii="Open Sans" w:hAnsi="Open Sans" w:cs="Open Sans"/>
          <w:sz w:val="20"/>
          <w:szCs w:val="20"/>
          <w:lang w:val="en-GB"/>
        </w:rPr>
        <w:tab/>
        <w:t>Health</w:t>
      </w:r>
    </w:p>
    <w:p w14:paraId="5E3D7526" w14:textId="77777777" w:rsidR="004C3846" w:rsidRPr="00C5646A" w:rsidRDefault="004C3846" w:rsidP="004C3846">
      <w:pPr>
        <w:spacing w:before="120" w:after="120" w:line="264" w:lineRule="auto"/>
        <w:jc w:val="both"/>
        <w:rPr>
          <w:rFonts w:ascii="Open Sans" w:hAnsi="Open Sans" w:cs="Open Sans"/>
          <w:sz w:val="20"/>
          <w:szCs w:val="20"/>
          <w:lang w:val="en-GB"/>
        </w:rPr>
      </w:pPr>
      <w:r w:rsidRPr="00C5646A">
        <w:rPr>
          <w:rFonts w:ascii="Open Sans" w:hAnsi="Open Sans" w:cs="Open Sans"/>
          <w:noProof/>
          <w:sz w:val="20"/>
          <w:szCs w:val="20"/>
          <w:lang w:eastAsia="it-IT"/>
        </w:rPr>
        <mc:AlternateContent>
          <mc:Choice Requires="wps">
            <w:drawing>
              <wp:inline distT="0" distB="0" distL="0" distR="0" wp14:anchorId="51D83001" wp14:editId="6DB6864E">
                <wp:extent cx="252095" cy="255905"/>
                <wp:effectExtent l="15240" t="6985" r="8890" b="13335"/>
                <wp:docPr id="15" name="Rettango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AB4433" w14:textId="77777777" w:rsidR="004C3846" w:rsidRPr="00EB1B2E" w:rsidRDefault="004C3846" w:rsidP="004C3846">
                            <w:pPr>
                              <w:jc w:val="center"/>
                              <w:rPr>
                                <w:b/>
                                <w:color w:val="000000"/>
                              </w:rPr>
                            </w:pPr>
                          </w:p>
                        </w:txbxContent>
                      </wps:txbx>
                      <wps:bodyPr rot="0" vert="horz" wrap="square" lIns="91440" tIns="45720" rIns="91440" bIns="45720" anchor="ctr" anchorCtr="0" upright="1">
                        <a:noAutofit/>
                      </wps:bodyPr>
                    </wps:wsp>
                  </a:graphicData>
                </a:graphic>
              </wp:inline>
            </w:drawing>
          </mc:Choice>
          <mc:Fallback>
            <w:pict>
              <v:rect w14:anchorId="51D83001" id="Rettangolo 27" o:spid="_x0000_s1037"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" filled="f" strokeweight="1pt">
                <v:path arrowok="t"/>
                <v:textbox>
                  <w:txbxContent>
                    <w:p w14:paraId="62AB4433" w14:textId="77777777" w:rsidR="004C3846" w:rsidRPr="00EB1B2E" w:rsidRDefault="004C3846" w:rsidP="004C3846">
                      <w:pPr>
                        <w:jc w:val="center"/>
                        <w:rPr>
                          <w:b/>
                          <w:color w:val="000000"/>
                        </w:rPr>
                      </w:pPr>
                    </w:p>
                  </w:txbxContent>
                </v:textbox>
                <w10:anchorlock/>
              </v:rect>
            </w:pict>
          </mc:Fallback>
        </mc:AlternateContent>
      </w:r>
      <w:r w:rsidRPr="00C5646A">
        <w:rPr>
          <w:rFonts w:ascii="Open Sans" w:hAnsi="Open Sans" w:cs="Open Sans"/>
          <w:sz w:val="20"/>
          <w:szCs w:val="20"/>
          <w:lang w:val="en-GB"/>
        </w:rPr>
        <w:tab/>
        <w:t>Marine and fisheries</w:t>
      </w:r>
    </w:p>
    <w:p w14:paraId="76C41E8C" w14:textId="77777777" w:rsidR="004C3846" w:rsidRPr="00C5646A" w:rsidRDefault="004C3846" w:rsidP="004C3846">
      <w:pPr>
        <w:spacing w:before="120" w:after="120" w:line="264" w:lineRule="auto"/>
        <w:jc w:val="both"/>
        <w:rPr>
          <w:rFonts w:ascii="Open Sans" w:hAnsi="Open Sans" w:cs="Open Sans"/>
          <w:sz w:val="20"/>
          <w:szCs w:val="20"/>
          <w:lang w:val="en-GB"/>
        </w:rPr>
      </w:pPr>
      <w:r w:rsidRPr="00C5646A">
        <w:rPr>
          <w:rFonts w:ascii="Open Sans" w:hAnsi="Open Sans" w:cs="Open Sans"/>
          <w:noProof/>
          <w:sz w:val="20"/>
          <w:szCs w:val="20"/>
          <w:lang w:eastAsia="it-IT"/>
        </w:rPr>
        <mc:AlternateContent>
          <mc:Choice Requires="wps">
            <w:drawing>
              <wp:inline distT="0" distB="0" distL="0" distR="0" wp14:anchorId="0E4B466A" wp14:editId="78D90F85">
                <wp:extent cx="252095" cy="255905"/>
                <wp:effectExtent l="15240" t="13970" r="8890" b="6350"/>
                <wp:docPr id="38116988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6212F8" w14:textId="77777777" w:rsidR="004C3846" w:rsidRPr="00EB1B2E" w:rsidRDefault="004C3846" w:rsidP="004C3846">
                            <w:pPr>
                              <w:jc w:val="center"/>
                              <w:rPr>
                                <w:b/>
                                <w:color w:val="000000"/>
                              </w:rPr>
                            </w:pPr>
                          </w:p>
                          <w:p w14:paraId="787E858A" w14:textId="77777777" w:rsidR="004C3846" w:rsidRPr="00EB1B2E" w:rsidRDefault="004C3846" w:rsidP="004C3846">
                            <w:pPr>
                              <w:jc w:val="center"/>
                              <w:rPr>
                                <w:b/>
                                <w:color w:val="000000"/>
                              </w:rPr>
                            </w:pPr>
                          </w:p>
                        </w:txbxContent>
                      </wps:txbx>
                      <wps:bodyPr rot="0" vert="horz" wrap="square" lIns="91440" tIns="45720" rIns="91440" bIns="45720" anchor="ctr" anchorCtr="0" upright="1">
                        <a:noAutofit/>
                      </wps:bodyPr>
                    </wps:wsp>
                  </a:graphicData>
                </a:graphic>
              </wp:inline>
            </w:drawing>
          </mc:Choice>
          <mc:Fallback>
            <w:pict>
              <v:rect w14:anchorId="0E4B466A" id="Rettangolo 16" o:spid="_x0000_s1038"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" filled="f" strokeweight="1pt">
                <v:path arrowok="t"/>
                <v:textbox>
                  <w:txbxContent>
                    <w:p w14:paraId="276212F8" w14:textId="77777777" w:rsidR="004C3846" w:rsidRPr="00EB1B2E" w:rsidRDefault="004C3846" w:rsidP="004C3846">
                      <w:pPr>
                        <w:jc w:val="center"/>
                        <w:rPr>
                          <w:b/>
                          <w:color w:val="000000"/>
                        </w:rPr>
                      </w:pPr>
                    </w:p>
                    <w:p w14:paraId="787E858A" w14:textId="77777777" w:rsidR="004C3846" w:rsidRPr="00EB1B2E" w:rsidRDefault="004C3846" w:rsidP="004C3846">
                      <w:pPr>
                        <w:jc w:val="center"/>
                        <w:rPr>
                          <w:b/>
                          <w:color w:val="000000"/>
                        </w:rPr>
                      </w:pPr>
                    </w:p>
                  </w:txbxContent>
                </v:textbox>
                <w10:anchorlock/>
              </v:rect>
            </w:pict>
          </mc:Fallback>
        </mc:AlternateContent>
      </w:r>
      <w:r w:rsidRPr="00C5646A">
        <w:rPr>
          <w:rFonts w:ascii="Open Sans" w:hAnsi="Open Sans" w:cs="Open Sans"/>
          <w:sz w:val="20"/>
          <w:szCs w:val="20"/>
          <w:lang w:val="en-GB"/>
        </w:rPr>
        <w:tab/>
        <w:t>Spatial planning</w:t>
      </w:r>
    </w:p>
    <w:p w14:paraId="5CD4E8B4" w14:textId="77777777" w:rsidR="004C3846" w:rsidRPr="00C5646A" w:rsidRDefault="004C3846" w:rsidP="004C3846">
      <w:pPr>
        <w:spacing w:before="120" w:after="120" w:line="264" w:lineRule="auto"/>
        <w:jc w:val="both"/>
        <w:rPr>
          <w:rFonts w:ascii="Open Sans" w:hAnsi="Open Sans" w:cs="Open Sans"/>
          <w:sz w:val="20"/>
          <w:szCs w:val="20"/>
          <w:lang w:val="en-GB"/>
        </w:rPr>
      </w:pPr>
      <w:r w:rsidRPr="00C5646A">
        <w:rPr>
          <w:rFonts w:ascii="Open Sans" w:hAnsi="Open Sans" w:cs="Open Sans"/>
          <w:noProof/>
          <w:sz w:val="20"/>
          <w:szCs w:val="20"/>
          <w:lang w:eastAsia="it-IT"/>
        </w:rPr>
        <mc:AlternateContent>
          <mc:Choice Requires="wps">
            <w:drawing>
              <wp:inline distT="0" distB="0" distL="0" distR="0" wp14:anchorId="3A35584E" wp14:editId="2B896CE6">
                <wp:extent cx="252095" cy="255905"/>
                <wp:effectExtent l="15240" t="13970" r="8890" b="6350"/>
                <wp:docPr id="14"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7E1CEC" w14:textId="77777777" w:rsidR="004C3846" w:rsidRPr="00EB1B2E" w:rsidRDefault="004C3846" w:rsidP="004C3846">
                            <w:pPr>
                              <w:jc w:val="center"/>
                              <w:rPr>
                                <w:b/>
                                <w:color w:val="000000"/>
                              </w:rPr>
                            </w:pPr>
                          </w:p>
                          <w:p w14:paraId="4E28624D" w14:textId="77777777" w:rsidR="004C3846" w:rsidRPr="00EB1B2E" w:rsidRDefault="004C3846" w:rsidP="004C3846">
                            <w:pPr>
                              <w:jc w:val="center"/>
                              <w:rPr>
                                <w:b/>
                                <w:color w:val="000000"/>
                              </w:rPr>
                            </w:pPr>
                          </w:p>
                        </w:txbxContent>
                      </wps:txbx>
                      <wps:bodyPr rot="0" vert="horz" wrap="square" lIns="91440" tIns="45720" rIns="91440" bIns="45720" anchor="ctr" anchorCtr="0" upright="1">
                        <a:noAutofit/>
                      </wps:bodyPr>
                    </wps:wsp>
                  </a:graphicData>
                </a:graphic>
              </wp:inline>
            </w:drawing>
          </mc:Choice>
          <mc:Fallback>
            <w:pict>
              <v:rect w14:anchorId="3A35584E" id="_x0000_s1039"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" filled="f" strokeweight="1pt">
                <v:path arrowok="t"/>
                <v:textbox>
                  <w:txbxContent>
                    <w:p w14:paraId="317E1CEC" w14:textId="77777777" w:rsidR="004C3846" w:rsidRPr="00EB1B2E" w:rsidRDefault="004C3846" w:rsidP="004C3846">
                      <w:pPr>
                        <w:jc w:val="center"/>
                        <w:rPr>
                          <w:b/>
                          <w:color w:val="000000"/>
                        </w:rPr>
                      </w:pPr>
                    </w:p>
                    <w:p w14:paraId="4E28624D" w14:textId="77777777" w:rsidR="004C3846" w:rsidRPr="00EB1B2E" w:rsidRDefault="004C3846" w:rsidP="004C3846">
                      <w:pPr>
                        <w:jc w:val="center"/>
                        <w:rPr>
                          <w:b/>
                          <w:color w:val="000000"/>
                        </w:rPr>
                      </w:pPr>
                    </w:p>
                  </w:txbxContent>
                </v:textbox>
                <w10:anchorlock/>
              </v:rect>
            </w:pict>
          </mc:Fallback>
        </mc:AlternateContent>
      </w:r>
      <w:r w:rsidRPr="00C5646A">
        <w:rPr>
          <w:rFonts w:ascii="Open Sans" w:hAnsi="Open Sans" w:cs="Open Sans"/>
          <w:sz w:val="20"/>
          <w:szCs w:val="20"/>
          <w:lang w:val="en-GB"/>
        </w:rPr>
        <w:tab/>
        <w:t>Tourism</w:t>
      </w:r>
    </w:p>
    <w:p w14:paraId="6EF0275E" w14:textId="77777777" w:rsidR="004C3846" w:rsidRPr="00C5646A" w:rsidRDefault="004C3846" w:rsidP="004C3846">
      <w:pPr>
        <w:spacing w:before="120" w:after="120" w:line="264" w:lineRule="auto"/>
        <w:jc w:val="both"/>
        <w:rPr>
          <w:rFonts w:ascii="Open Sans" w:hAnsi="Open Sans" w:cs="Open Sans"/>
          <w:sz w:val="20"/>
          <w:szCs w:val="20"/>
          <w:lang w:val="en-GB"/>
        </w:rPr>
      </w:pPr>
      <w:r w:rsidRPr="00C5646A">
        <w:rPr>
          <w:rFonts w:ascii="Open Sans" w:hAnsi="Open Sans" w:cs="Open Sans"/>
          <w:noProof/>
          <w:sz w:val="20"/>
          <w:szCs w:val="20"/>
          <w:lang w:eastAsia="it-IT"/>
        </w:rPr>
        <mc:AlternateContent>
          <mc:Choice Requires="wps">
            <w:drawing>
              <wp:inline distT="0" distB="0" distL="0" distR="0" wp14:anchorId="52236EBF" wp14:editId="345C8242">
                <wp:extent cx="252095" cy="255905"/>
                <wp:effectExtent l="15240" t="11430" r="8890" b="8890"/>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0E3A26" w14:textId="77777777" w:rsidR="004C3846" w:rsidRPr="00EB1B2E" w:rsidRDefault="004C3846" w:rsidP="004C3846">
                            <w:pPr>
                              <w:jc w:val="center"/>
                              <w:rPr>
                                <w:b/>
                                <w:color w:val="000000"/>
                              </w:rPr>
                            </w:pPr>
                          </w:p>
                          <w:p w14:paraId="28D9B207" w14:textId="77777777" w:rsidR="004C3846" w:rsidRPr="00EB1B2E" w:rsidRDefault="004C3846" w:rsidP="004C3846">
                            <w:pPr>
                              <w:jc w:val="center"/>
                              <w:rPr>
                                <w:b/>
                                <w:color w:val="000000"/>
                              </w:rPr>
                            </w:pPr>
                          </w:p>
                        </w:txbxContent>
                      </wps:txbx>
                      <wps:bodyPr rot="0" vert="horz" wrap="square" lIns="91440" tIns="45720" rIns="91440" bIns="45720" anchor="ctr" anchorCtr="0" upright="1">
                        <a:noAutofit/>
                      </wps:bodyPr>
                    </wps:wsp>
                  </a:graphicData>
                </a:graphic>
              </wp:inline>
            </w:drawing>
          </mc:Choice>
          <mc:Fallback>
            <w:pict>
              <v:rect w14:anchorId="52236EBF" id="Rectangle 14" o:spid="_x0000_s1040"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" filled="f" strokeweight="1pt">
                <v:path arrowok="t"/>
                <v:textbox>
                  <w:txbxContent>
                    <w:p w14:paraId="5C0E3A26" w14:textId="77777777" w:rsidR="004C3846" w:rsidRPr="00EB1B2E" w:rsidRDefault="004C3846" w:rsidP="004C3846">
                      <w:pPr>
                        <w:jc w:val="center"/>
                        <w:rPr>
                          <w:b/>
                          <w:color w:val="000000"/>
                        </w:rPr>
                      </w:pPr>
                    </w:p>
                    <w:p w14:paraId="28D9B207" w14:textId="77777777" w:rsidR="004C3846" w:rsidRPr="00EB1B2E" w:rsidRDefault="004C3846" w:rsidP="004C3846">
                      <w:pPr>
                        <w:jc w:val="center"/>
                        <w:rPr>
                          <w:b/>
                          <w:color w:val="000000"/>
                        </w:rPr>
                      </w:pPr>
                    </w:p>
                  </w:txbxContent>
                </v:textbox>
                <w10:anchorlock/>
              </v:rect>
            </w:pict>
          </mc:Fallback>
        </mc:AlternateContent>
      </w:r>
      <w:r w:rsidRPr="00C5646A">
        <w:rPr>
          <w:rFonts w:ascii="Open Sans" w:hAnsi="Open Sans" w:cs="Open Sans"/>
          <w:sz w:val="20"/>
          <w:szCs w:val="20"/>
          <w:lang w:val="en-GB"/>
        </w:rPr>
        <w:tab/>
        <w:t>Transport</w:t>
      </w:r>
    </w:p>
    <w:p w14:paraId="0E232328" w14:textId="77777777" w:rsidR="004C3846" w:rsidRPr="00C5646A" w:rsidRDefault="004C3846" w:rsidP="004C3846">
      <w:pPr>
        <w:spacing w:before="120" w:after="120" w:line="264" w:lineRule="auto"/>
        <w:jc w:val="both"/>
        <w:rPr>
          <w:rFonts w:ascii="Open Sans" w:hAnsi="Open Sans" w:cs="Open Sans"/>
          <w:sz w:val="20"/>
          <w:szCs w:val="20"/>
          <w:lang w:val="en-GB"/>
        </w:rPr>
      </w:pPr>
      <w:r w:rsidRPr="00C5646A">
        <w:rPr>
          <w:rFonts w:ascii="Open Sans" w:hAnsi="Open Sans" w:cs="Open Sans"/>
          <w:noProof/>
          <w:sz w:val="20"/>
          <w:szCs w:val="20"/>
          <w:lang w:eastAsia="it-IT"/>
        </w:rPr>
        <mc:AlternateContent>
          <mc:Choice Requires="wps">
            <w:drawing>
              <wp:inline distT="0" distB="0" distL="0" distR="0" wp14:anchorId="5BFDF4E4" wp14:editId="38A8C3A4">
                <wp:extent cx="252095" cy="255905"/>
                <wp:effectExtent l="15240" t="8890" r="8890" b="11430"/>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FFA6B0" w14:textId="77777777" w:rsidR="004C3846" w:rsidRPr="00EB1B2E" w:rsidRDefault="004C3846" w:rsidP="004C3846">
                            <w:pPr>
                              <w:jc w:val="center"/>
                              <w:rPr>
                                <w:b/>
                                <w:color w:val="000000"/>
                              </w:rPr>
                            </w:pPr>
                          </w:p>
                        </w:txbxContent>
                      </wps:txbx>
                      <wps:bodyPr rot="0" vert="horz" wrap="square" lIns="91440" tIns="45720" rIns="91440" bIns="45720" anchor="ctr" anchorCtr="0" upright="1">
                        <a:noAutofit/>
                      </wps:bodyPr>
                    </wps:wsp>
                  </a:graphicData>
                </a:graphic>
              </wp:inline>
            </w:drawing>
          </mc:Choice>
          <mc:Fallback>
            <w:pict>
              <v:rect w14:anchorId="5BFDF4E4" id="Rectangle 2" o:spid="_x0000_s1041"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" filled="f" strokeweight="1pt">
                <v:path arrowok="t"/>
                <v:textbox>
                  <w:txbxContent>
                    <w:p w14:paraId="13FFA6B0" w14:textId="77777777" w:rsidR="004C3846" w:rsidRPr="00EB1B2E" w:rsidRDefault="004C3846" w:rsidP="004C3846">
                      <w:pPr>
                        <w:jc w:val="center"/>
                        <w:rPr>
                          <w:b/>
                          <w:color w:val="000000"/>
                        </w:rPr>
                      </w:pPr>
                    </w:p>
                  </w:txbxContent>
                </v:textbox>
                <w10:anchorlock/>
              </v:rect>
            </w:pict>
          </mc:Fallback>
        </mc:AlternateContent>
      </w:r>
      <w:r w:rsidRPr="00C5646A">
        <w:rPr>
          <w:rFonts w:ascii="Open Sans" w:hAnsi="Open Sans" w:cs="Open Sans"/>
          <w:sz w:val="20"/>
          <w:szCs w:val="20"/>
          <w:lang w:val="en-GB"/>
        </w:rPr>
        <w:tab/>
        <w:t>Urban</w:t>
      </w:r>
    </w:p>
    <w:p w14:paraId="75087F7C" w14:textId="77777777" w:rsidR="004C3846" w:rsidRPr="00C5646A" w:rsidRDefault="004C3846" w:rsidP="004C3846">
      <w:pPr>
        <w:spacing w:before="120" w:after="120" w:line="264" w:lineRule="auto"/>
        <w:jc w:val="both"/>
        <w:rPr>
          <w:rFonts w:ascii="Open Sans" w:hAnsi="Open Sans" w:cs="Open Sans"/>
          <w:sz w:val="20"/>
          <w:szCs w:val="20"/>
          <w:lang w:val="en-GB"/>
        </w:rPr>
      </w:pPr>
      <w:r w:rsidRPr="00C5646A">
        <w:rPr>
          <w:rFonts w:ascii="Open Sans" w:hAnsi="Open Sans" w:cs="Open Sans"/>
          <w:noProof/>
          <w:sz w:val="20"/>
          <w:szCs w:val="20"/>
          <w:lang w:eastAsia="it-IT"/>
        </w:rPr>
        <mc:AlternateContent>
          <mc:Choice Requires="wps">
            <w:drawing>
              <wp:inline distT="0" distB="0" distL="0" distR="0" wp14:anchorId="3D664B3C" wp14:editId="186122C7">
                <wp:extent cx="252095" cy="255905"/>
                <wp:effectExtent l="15240" t="6350" r="8890" b="13970"/>
                <wp:docPr id="11" name="Rettango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7039C6" w14:textId="77777777" w:rsidR="004C3846" w:rsidRPr="00376979" w:rsidRDefault="004C3846" w:rsidP="004C3846">
                            <w:pPr>
                              <w:jc w:val="center"/>
                              <w:rPr>
                                <w:b/>
                                <w:color w:val="000000"/>
                                <w:lang w:val="en-GB"/>
                              </w:rPr>
                            </w:pPr>
                          </w:p>
                        </w:txbxContent>
                      </wps:txbx>
                      <wps:bodyPr rot="0" vert="horz" wrap="square" lIns="91440" tIns="45720" rIns="91440" bIns="45720" anchor="ctr" anchorCtr="0" upright="1">
                        <a:noAutofit/>
                      </wps:bodyPr>
                    </wps:wsp>
                  </a:graphicData>
                </a:graphic>
              </wp:inline>
            </w:drawing>
          </mc:Choice>
          <mc:Fallback>
            <w:pict>
              <v:rect w14:anchorId="3D664B3C" id="Rettangolo 28" o:spid="_x0000_s1042"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" filled="f" strokeweight="1pt">
                <v:path arrowok="t"/>
                <v:textbox>
                  <w:txbxContent>
                    <w:p w14:paraId="127039C6" w14:textId="77777777" w:rsidR="004C3846" w:rsidRPr="00376979" w:rsidRDefault="004C3846" w:rsidP="004C3846">
                      <w:pPr>
                        <w:jc w:val="center"/>
                        <w:rPr>
                          <w:b/>
                          <w:color w:val="000000"/>
                          <w:lang w:val="en-GB"/>
                        </w:rPr>
                      </w:pPr>
                    </w:p>
                  </w:txbxContent>
                </v:textbox>
                <w10:anchorlock/>
              </v:rect>
            </w:pict>
          </mc:Fallback>
        </mc:AlternateContent>
      </w:r>
      <w:r w:rsidRPr="00C5646A">
        <w:rPr>
          <w:rFonts w:ascii="Open Sans" w:hAnsi="Open Sans" w:cs="Open Sans"/>
          <w:sz w:val="20"/>
          <w:szCs w:val="20"/>
          <w:lang w:val="en-GB"/>
        </w:rPr>
        <w:tab/>
        <w:t>Water management</w:t>
      </w:r>
    </w:p>
    <w:p w14:paraId="620F9C99" w14:textId="77777777" w:rsidR="004C3846" w:rsidRPr="00C5646A" w:rsidRDefault="004C3846" w:rsidP="004C3846">
      <w:pPr>
        <w:spacing w:before="240" w:after="120" w:line="264" w:lineRule="auto"/>
        <w:jc w:val="both"/>
        <w:rPr>
          <w:rFonts w:ascii="Open Sans" w:hAnsi="Open Sans" w:cs="Open Sans"/>
          <w:i/>
          <w:sz w:val="20"/>
          <w:szCs w:val="20"/>
          <w:lang w:val="en-GB"/>
        </w:rPr>
      </w:pPr>
    </w:p>
    <w:p w14:paraId="0BF790CC" w14:textId="77777777" w:rsidR="004C3846" w:rsidRPr="00C5646A" w:rsidRDefault="004C3846" w:rsidP="004C3846">
      <w:pPr>
        <w:suppressAutoHyphens/>
        <w:spacing w:before="120" w:after="120" w:line="252" w:lineRule="auto"/>
        <w:jc w:val="both"/>
        <w:rPr>
          <w:rFonts w:ascii="Open Sans" w:eastAsia="DejaVu Sans" w:hAnsi="Open Sans" w:cs="Open Sans"/>
          <w:b/>
          <w:kern w:val="1"/>
          <w:sz w:val="20"/>
          <w:szCs w:val="20"/>
          <w:lang w:val="en-GB" w:eastAsia="zh-CN" w:bidi="hi-IN"/>
        </w:rPr>
      </w:pPr>
      <w:r w:rsidRPr="00C5646A">
        <w:rPr>
          <w:rFonts w:ascii="Open Sans" w:eastAsia="DejaVu Sans" w:hAnsi="Open Sans" w:cs="Open Sans"/>
          <w:b/>
          <w:kern w:val="1"/>
          <w:sz w:val="20"/>
          <w:szCs w:val="20"/>
          <w:lang w:val="en-GB" w:eastAsia="zh-CN" w:bidi="hi-IN"/>
        </w:rPr>
        <w:t>13. Climate impacts</w:t>
      </w:r>
    </w:p>
    <w:p w14:paraId="337A9536" w14:textId="77777777" w:rsidR="004C3846" w:rsidRPr="00C5646A" w:rsidRDefault="004C3846" w:rsidP="004C3846">
      <w:pPr>
        <w:spacing w:before="120" w:after="120" w:line="264" w:lineRule="auto"/>
        <w:jc w:val="both"/>
        <w:rPr>
          <w:rFonts w:ascii="Arial" w:hAnsi="Arial" w:cs="Arial"/>
          <w:sz w:val="20"/>
          <w:szCs w:val="20"/>
          <w:lang w:val="en-GB"/>
        </w:rPr>
      </w:pPr>
      <w:r w:rsidRPr="00C5646A">
        <w:rPr>
          <w:rFonts w:ascii="Arial" w:hAnsi="Arial" w:cs="Arial"/>
          <w:noProof/>
          <w:sz w:val="20"/>
          <w:szCs w:val="20"/>
          <w:lang w:eastAsia="it-IT"/>
        </w:rPr>
        <mc:AlternateContent>
          <mc:Choice Requires="wps">
            <w:drawing>
              <wp:inline distT="0" distB="0" distL="0" distR="0" wp14:anchorId="617FE7EF" wp14:editId="02F1AC25">
                <wp:extent cx="252095" cy="255905"/>
                <wp:effectExtent l="15240" t="11430" r="8890" b="8890"/>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EEA760" w14:textId="77777777" w:rsidR="004C3846" w:rsidRPr="00EB1B2E" w:rsidRDefault="004C3846" w:rsidP="004C3846">
                            <w:pPr>
                              <w:jc w:val="center"/>
                              <w:rPr>
                                <w:b/>
                                <w:color w:val="000000"/>
                              </w:rPr>
                            </w:pPr>
                          </w:p>
                        </w:txbxContent>
                      </wps:txbx>
                      <wps:bodyPr rot="0" vert="horz" wrap="square" lIns="91440" tIns="45720" rIns="91440" bIns="45720" anchor="ctr" anchorCtr="0" upright="1">
                        <a:noAutofit/>
                      </wps:bodyPr>
                    </wps:wsp>
                  </a:graphicData>
                </a:graphic>
              </wp:inline>
            </w:drawing>
          </mc:Choice>
          <mc:Fallback>
            <w:pict>
              <v:rect w14:anchorId="617FE7EF" id="_x0000_s1043"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" filled="f" strokeweight="1pt">
                <v:path arrowok="t"/>
                <v:textbox>
                  <w:txbxContent>
                    <w:p w14:paraId="21EEA760" w14:textId="77777777" w:rsidR="004C3846" w:rsidRPr="00EB1B2E" w:rsidRDefault="004C3846" w:rsidP="004C3846">
                      <w:pPr>
                        <w:jc w:val="center"/>
                        <w:rPr>
                          <w:b/>
                          <w:color w:val="000000"/>
                        </w:rPr>
                      </w:pPr>
                    </w:p>
                  </w:txbxContent>
                </v:textbox>
                <w10:anchorlock/>
              </v:rect>
            </w:pict>
          </mc:Fallback>
        </mc:AlternateContent>
      </w:r>
      <w:r w:rsidRPr="00C5646A">
        <w:rPr>
          <w:rFonts w:ascii="Arial" w:hAnsi="Arial" w:cs="Arial"/>
          <w:sz w:val="20"/>
          <w:szCs w:val="20"/>
          <w:lang w:val="en-GB"/>
        </w:rPr>
        <w:tab/>
        <w:t>Droughts</w:t>
      </w:r>
    </w:p>
    <w:p w14:paraId="00BB0DD1" w14:textId="77777777" w:rsidR="004C3846" w:rsidRPr="00C5646A" w:rsidRDefault="004C3846" w:rsidP="004C3846">
      <w:pPr>
        <w:spacing w:before="120" w:after="120" w:line="264" w:lineRule="auto"/>
        <w:jc w:val="both"/>
        <w:rPr>
          <w:rFonts w:ascii="Arial" w:hAnsi="Arial" w:cs="Arial"/>
          <w:sz w:val="20"/>
          <w:szCs w:val="20"/>
          <w:lang w:val="en-GB"/>
        </w:rPr>
      </w:pPr>
      <w:r w:rsidRPr="00C5646A">
        <w:rPr>
          <w:rFonts w:ascii="Arial" w:hAnsi="Arial" w:cs="Arial"/>
          <w:noProof/>
          <w:sz w:val="20"/>
          <w:szCs w:val="20"/>
          <w:lang w:eastAsia="it-IT"/>
        </w:rPr>
        <mc:AlternateContent>
          <mc:Choice Requires="wps">
            <w:drawing>
              <wp:inline distT="0" distB="0" distL="0" distR="0" wp14:anchorId="0C65C5A3" wp14:editId="375BA88D">
                <wp:extent cx="252095" cy="255905"/>
                <wp:effectExtent l="15240" t="14605" r="8890" b="15240"/>
                <wp:docPr id="7"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FE2A12" w14:textId="77777777" w:rsidR="004C3846" w:rsidRDefault="004C3846" w:rsidP="004C3846">
                            <w:pPr>
                              <w:jc w:val="center"/>
                              <w:rPr>
                                <w:b/>
                                <w:color w:val="000000"/>
                              </w:rPr>
                            </w:pPr>
                          </w:p>
                          <w:p w14:paraId="1CA0F172" w14:textId="77777777" w:rsidR="004C3846" w:rsidRPr="00EB1B2E" w:rsidRDefault="004C3846" w:rsidP="004C3846">
                            <w:pPr>
                              <w:rPr>
                                <w:b/>
                                <w:color w:val="000000"/>
                              </w:rPr>
                            </w:pPr>
                          </w:p>
                        </w:txbxContent>
                      </wps:txbx>
                      <wps:bodyPr rot="0" vert="horz" wrap="square" lIns="91440" tIns="45720" rIns="91440" bIns="45720" anchor="ctr" anchorCtr="0" upright="1">
                        <a:noAutofit/>
                      </wps:bodyPr>
                    </wps:wsp>
                  </a:graphicData>
                </a:graphic>
              </wp:inline>
            </w:drawing>
          </mc:Choice>
          <mc:Fallback>
            <w:pict>
              <v:rect w14:anchorId="0C65C5A3" id="Rettangolo 4" o:spid="_x0000_s1044"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" filled="f" strokeweight="1pt">
                <v:path arrowok="t"/>
                <v:textbox>
                  <w:txbxContent>
                    <w:p w14:paraId="67FE2A12" w14:textId="77777777" w:rsidR="004C3846" w:rsidRDefault="004C3846" w:rsidP="004C3846">
                      <w:pPr>
                        <w:jc w:val="center"/>
                        <w:rPr>
                          <w:b/>
                          <w:color w:val="000000"/>
                        </w:rPr>
                      </w:pPr>
                    </w:p>
                    <w:p w14:paraId="1CA0F172" w14:textId="77777777" w:rsidR="004C3846" w:rsidRPr="00EB1B2E" w:rsidRDefault="004C3846" w:rsidP="004C3846">
                      <w:pPr>
                        <w:rPr>
                          <w:b/>
                          <w:color w:val="000000"/>
                        </w:rPr>
                      </w:pPr>
                    </w:p>
                  </w:txbxContent>
                </v:textbox>
                <w10:anchorlock/>
              </v:rect>
            </w:pict>
          </mc:Fallback>
        </mc:AlternateContent>
      </w:r>
      <w:r w:rsidRPr="00C5646A">
        <w:rPr>
          <w:rFonts w:ascii="Arial" w:hAnsi="Arial" w:cs="Arial"/>
          <w:sz w:val="20"/>
          <w:szCs w:val="20"/>
          <w:lang w:val="en-GB"/>
        </w:rPr>
        <w:tab/>
        <w:t>Extreme temperatures and heatwaves</w:t>
      </w:r>
    </w:p>
    <w:p w14:paraId="230DAC32" w14:textId="77777777" w:rsidR="004C3846" w:rsidRPr="00C5646A" w:rsidRDefault="004C3846" w:rsidP="004C3846">
      <w:pPr>
        <w:spacing w:before="120" w:after="120" w:line="264" w:lineRule="auto"/>
        <w:jc w:val="both"/>
        <w:rPr>
          <w:rFonts w:ascii="Arial" w:hAnsi="Arial" w:cs="Arial"/>
          <w:sz w:val="20"/>
          <w:szCs w:val="20"/>
          <w:lang w:val="en-GB"/>
        </w:rPr>
      </w:pPr>
      <w:r w:rsidRPr="00C5646A">
        <w:rPr>
          <w:rFonts w:ascii="Arial" w:hAnsi="Arial" w:cs="Arial"/>
          <w:noProof/>
          <w:sz w:val="20"/>
          <w:szCs w:val="20"/>
          <w:lang w:eastAsia="it-IT"/>
        </w:rPr>
        <mc:AlternateContent>
          <mc:Choice Requires="wps">
            <w:drawing>
              <wp:inline distT="0" distB="0" distL="0" distR="0" wp14:anchorId="525E0BBE" wp14:editId="7CF56378">
                <wp:extent cx="252095" cy="255905"/>
                <wp:effectExtent l="15240" t="8890" r="8890" b="11430"/>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8CC8DE" w14:textId="77777777" w:rsidR="004C3846" w:rsidRPr="00EB1B2E" w:rsidRDefault="004C3846" w:rsidP="004C3846">
                            <w:pPr>
                              <w:jc w:val="center"/>
                              <w:rPr>
                                <w:b/>
                                <w:color w:val="000000"/>
                              </w:rPr>
                            </w:pPr>
                          </w:p>
                        </w:txbxContent>
                      </wps:txbx>
                      <wps:bodyPr rot="0" vert="horz" wrap="square" lIns="91440" tIns="45720" rIns="91440" bIns="45720" anchor="ctr" anchorCtr="0" upright="1">
                        <a:noAutofit/>
                      </wps:bodyPr>
                    </wps:wsp>
                  </a:graphicData>
                </a:graphic>
              </wp:inline>
            </w:drawing>
          </mc:Choice>
          <mc:Fallback>
            <w:pict>
              <v:rect w14:anchorId="525E0BBE" id="_x0000_s1045"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" filled="f" strokeweight="1pt">
                <v:path arrowok="t"/>
                <v:textbox>
                  <w:txbxContent>
                    <w:p w14:paraId="008CC8DE" w14:textId="77777777" w:rsidR="004C3846" w:rsidRPr="00EB1B2E" w:rsidRDefault="004C3846" w:rsidP="004C3846">
                      <w:pPr>
                        <w:jc w:val="center"/>
                        <w:rPr>
                          <w:b/>
                          <w:color w:val="000000"/>
                        </w:rPr>
                      </w:pPr>
                    </w:p>
                  </w:txbxContent>
                </v:textbox>
                <w10:anchorlock/>
              </v:rect>
            </w:pict>
          </mc:Fallback>
        </mc:AlternateContent>
      </w:r>
      <w:r w:rsidRPr="00C5646A">
        <w:rPr>
          <w:rFonts w:ascii="Arial" w:hAnsi="Arial" w:cs="Arial"/>
          <w:sz w:val="20"/>
          <w:szCs w:val="20"/>
          <w:lang w:val="en-GB"/>
        </w:rPr>
        <w:tab/>
        <w:t>Flooding</w:t>
      </w:r>
    </w:p>
    <w:p w14:paraId="5E93C684" w14:textId="77777777" w:rsidR="004C3846" w:rsidRPr="00C5646A" w:rsidRDefault="004C3846" w:rsidP="004C3846">
      <w:pPr>
        <w:spacing w:before="120" w:after="120" w:line="264" w:lineRule="auto"/>
        <w:jc w:val="both"/>
        <w:rPr>
          <w:rFonts w:ascii="Arial" w:hAnsi="Arial" w:cs="Arial"/>
          <w:sz w:val="20"/>
          <w:szCs w:val="20"/>
          <w:lang w:val="en-GB"/>
        </w:rPr>
      </w:pPr>
      <w:r w:rsidRPr="00C5646A">
        <w:rPr>
          <w:rFonts w:ascii="Arial" w:hAnsi="Arial" w:cs="Arial"/>
          <w:noProof/>
          <w:sz w:val="20"/>
          <w:szCs w:val="20"/>
          <w:lang w:eastAsia="it-IT"/>
        </w:rPr>
        <mc:AlternateContent>
          <mc:Choice Requires="wps">
            <w:drawing>
              <wp:inline distT="0" distB="0" distL="0" distR="0" wp14:anchorId="6CF5DE90" wp14:editId="2F6830C7">
                <wp:extent cx="252095" cy="255905"/>
                <wp:effectExtent l="15240" t="12065" r="8890" b="8255"/>
                <wp:docPr id="3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4F8B94" w14:textId="77777777" w:rsidR="004C3846" w:rsidRPr="00EB1B2E" w:rsidRDefault="004C3846" w:rsidP="004C3846">
                            <w:pPr>
                              <w:jc w:val="center"/>
                              <w:rPr>
                                <w:b/>
                                <w:color w:val="000000"/>
                              </w:rPr>
                            </w:pPr>
                          </w:p>
                        </w:txbxContent>
                      </wps:txbx>
                      <wps:bodyPr rot="0" vert="horz" wrap="square" lIns="91440" tIns="45720" rIns="91440" bIns="45720" anchor="ctr" anchorCtr="0" upright="1">
                        <a:noAutofit/>
                      </wps:bodyPr>
                    </wps:wsp>
                  </a:graphicData>
                </a:graphic>
              </wp:inline>
            </w:drawing>
          </mc:Choice>
          <mc:Fallback>
            <w:pict>
              <v:rect w14:anchorId="6CF5DE90" id="_x0000_s1046"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" filled="f" strokeweight="1pt">
                <v:path arrowok="t"/>
                <v:textbox>
                  <w:txbxContent>
                    <w:p w14:paraId="654F8B94" w14:textId="77777777" w:rsidR="004C3846" w:rsidRPr="00EB1B2E" w:rsidRDefault="004C3846" w:rsidP="004C3846">
                      <w:pPr>
                        <w:jc w:val="center"/>
                        <w:rPr>
                          <w:b/>
                          <w:color w:val="000000"/>
                        </w:rPr>
                      </w:pPr>
                    </w:p>
                  </w:txbxContent>
                </v:textbox>
                <w10:anchorlock/>
              </v:rect>
            </w:pict>
          </mc:Fallback>
        </mc:AlternateContent>
      </w:r>
      <w:r w:rsidRPr="00C5646A">
        <w:rPr>
          <w:rFonts w:ascii="Arial" w:hAnsi="Arial" w:cs="Arial"/>
          <w:sz w:val="20"/>
          <w:szCs w:val="20"/>
          <w:lang w:val="en-GB"/>
        </w:rPr>
        <w:tab/>
        <w:t>Wildfire</w:t>
      </w:r>
    </w:p>
    <w:p w14:paraId="66339ED0" w14:textId="77777777" w:rsidR="004C3846" w:rsidRPr="00C5646A" w:rsidRDefault="004C3846" w:rsidP="004C3846">
      <w:pPr>
        <w:spacing w:before="120" w:after="120" w:line="264" w:lineRule="auto"/>
        <w:jc w:val="both"/>
        <w:rPr>
          <w:rFonts w:ascii="Arial" w:hAnsi="Arial" w:cs="Arial"/>
          <w:sz w:val="20"/>
          <w:szCs w:val="20"/>
          <w:lang w:val="en-GB"/>
        </w:rPr>
      </w:pPr>
      <w:r w:rsidRPr="00C5646A">
        <w:rPr>
          <w:rFonts w:ascii="Arial" w:hAnsi="Arial" w:cs="Arial"/>
          <w:noProof/>
          <w:sz w:val="20"/>
          <w:szCs w:val="20"/>
          <w:lang w:eastAsia="it-IT"/>
        </w:rPr>
        <w:lastRenderedPageBreak/>
        <mc:AlternateContent>
          <mc:Choice Requires="wps">
            <w:drawing>
              <wp:inline distT="0" distB="0" distL="0" distR="0" wp14:anchorId="4B23FC83" wp14:editId="3E9B0C99">
                <wp:extent cx="252095" cy="255905"/>
                <wp:effectExtent l="15240" t="12065" r="8890" b="8255"/>
                <wp:docPr id="5"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43841E" w14:textId="77777777" w:rsidR="004C3846" w:rsidRPr="00B04AD9" w:rsidRDefault="004C3846" w:rsidP="004C3846">
                            <w:pPr>
                              <w:jc w:val="center"/>
                              <w:rPr>
                                <w:b/>
                                <w:color w:val="000000"/>
                                <w:lang w:val="en-GB"/>
                              </w:rPr>
                            </w:pPr>
                          </w:p>
                        </w:txbxContent>
                      </wps:txbx>
                      <wps:bodyPr rot="0" vert="horz" wrap="square" lIns="91440" tIns="45720" rIns="91440" bIns="45720" anchor="ctr" anchorCtr="0" upright="1">
                        <a:noAutofit/>
                      </wps:bodyPr>
                    </wps:wsp>
                  </a:graphicData>
                </a:graphic>
              </wp:inline>
            </w:drawing>
          </mc:Choice>
          <mc:Fallback>
            <w:pict>
              <v:rect w14:anchorId="4B23FC83" id="Rettangolo 6" o:spid="_x0000_s1047"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" filled="f" strokeweight="1pt">
                <v:path arrowok="t"/>
                <v:textbox>
                  <w:txbxContent>
                    <w:p w14:paraId="2743841E" w14:textId="77777777" w:rsidR="004C3846" w:rsidRPr="00B04AD9" w:rsidRDefault="004C3846" w:rsidP="004C3846">
                      <w:pPr>
                        <w:jc w:val="center"/>
                        <w:rPr>
                          <w:b/>
                          <w:color w:val="000000"/>
                          <w:lang w:val="en-GB"/>
                        </w:rPr>
                      </w:pPr>
                    </w:p>
                  </w:txbxContent>
                </v:textbox>
                <w10:anchorlock/>
              </v:rect>
            </w:pict>
          </mc:Fallback>
        </mc:AlternateContent>
      </w:r>
      <w:r w:rsidRPr="00C5646A">
        <w:rPr>
          <w:rFonts w:ascii="Arial" w:hAnsi="Arial" w:cs="Arial"/>
          <w:sz w:val="20"/>
          <w:szCs w:val="20"/>
          <w:lang w:val="en-GB"/>
        </w:rPr>
        <w:tab/>
        <w:t>Heavy rains</w:t>
      </w:r>
    </w:p>
    <w:p w14:paraId="65608673" w14:textId="77777777" w:rsidR="004C3846" w:rsidRPr="00C5646A" w:rsidRDefault="004C3846" w:rsidP="004C3846">
      <w:pPr>
        <w:spacing w:before="120" w:after="120" w:line="264" w:lineRule="auto"/>
        <w:jc w:val="both"/>
        <w:rPr>
          <w:rFonts w:ascii="Arial" w:hAnsi="Arial" w:cs="Arial"/>
          <w:sz w:val="20"/>
          <w:szCs w:val="20"/>
          <w:lang w:val="en-GB"/>
        </w:rPr>
      </w:pPr>
      <w:r w:rsidRPr="00C5646A">
        <w:rPr>
          <w:rFonts w:ascii="Arial" w:hAnsi="Arial" w:cs="Arial"/>
          <w:noProof/>
          <w:sz w:val="20"/>
          <w:szCs w:val="20"/>
          <w:lang w:eastAsia="it-IT"/>
        </w:rPr>
        <mc:AlternateContent>
          <mc:Choice Requires="wps">
            <w:drawing>
              <wp:inline distT="0" distB="0" distL="0" distR="0" wp14:anchorId="5D3F2FB5" wp14:editId="5C1622B2">
                <wp:extent cx="252095" cy="255905"/>
                <wp:effectExtent l="15240" t="6350" r="8890" b="13970"/>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FA62FE" w14:textId="77777777" w:rsidR="004C3846" w:rsidRPr="00B04AD9" w:rsidRDefault="004C3846" w:rsidP="004C3846">
                            <w:pPr>
                              <w:jc w:val="center"/>
                              <w:rPr>
                                <w:b/>
                                <w:color w:val="000000"/>
                                <w:lang w:val="en-GB"/>
                              </w:rPr>
                            </w:pPr>
                          </w:p>
                        </w:txbxContent>
                      </wps:txbx>
                      <wps:bodyPr rot="0" vert="horz" wrap="square" lIns="91440" tIns="45720" rIns="91440" bIns="45720" anchor="ctr" anchorCtr="0" upright="1">
                        <a:noAutofit/>
                      </wps:bodyPr>
                    </wps:wsp>
                  </a:graphicData>
                </a:graphic>
              </wp:inline>
            </w:drawing>
          </mc:Choice>
          <mc:Fallback>
            <w:pict>
              <v:rect w14:anchorId="5D3F2FB5" id="Rectangle 5" o:spid="_x0000_s1048"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" filled="f" strokeweight="1pt">
                <v:path arrowok="t"/>
                <v:textbox>
                  <w:txbxContent>
                    <w:p w14:paraId="28FA62FE" w14:textId="77777777" w:rsidR="004C3846" w:rsidRPr="00B04AD9" w:rsidRDefault="004C3846" w:rsidP="004C3846">
                      <w:pPr>
                        <w:jc w:val="center"/>
                        <w:rPr>
                          <w:b/>
                          <w:color w:val="000000"/>
                          <w:lang w:val="en-GB"/>
                        </w:rPr>
                      </w:pPr>
                    </w:p>
                  </w:txbxContent>
                </v:textbox>
                <w10:anchorlock/>
              </v:rect>
            </w:pict>
          </mc:Fallback>
        </mc:AlternateContent>
      </w:r>
      <w:r w:rsidRPr="00C5646A">
        <w:rPr>
          <w:rFonts w:ascii="Arial" w:hAnsi="Arial" w:cs="Arial"/>
          <w:sz w:val="20"/>
          <w:szCs w:val="20"/>
          <w:lang w:val="en-GB"/>
        </w:rPr>
        <w:tab/>
        <w:t>Changes in sea conditions</w:t>
      </w:r>
    </w:p>
    <w:p w14:paraId="4312D167" w14:textId="77777777" w:rsidR="004C3846" w:rsidRPr="00C5646A" w:rsidRDefault="004C3846" w:rsidP="004C3846">
      <w:pPr>
        <w:spacing w:before="120" w:after="120" w:line="264" w:lineRule="auto"/>
        <w:jc w:val="both"/>
        <w:rPr>
          <w:rFonts w:ascii="Arial" w:hAnsi="Arial" w:cs="Arial"/>
          <w:sz w:val="20"/>
          <w:szCs w:val="20"/>
          <w:lang w:val="en-GB"/>
        </w:rPr>
      </w:pPr>
      <w:r w:rsidRPr="00C5646A">
        <w:rPr>
          <w:rFonts w:ascii="Arial" w:hAnsi="Arial" w:cs="Arial"/>
          <w:noProof/>
          <w:sz w:val="20"/>
          <w:szCs w:val="20"/>
          <w:lang w:eastAsia="it-IT"/>
        </w:rPr>
        <mc:AlternateContent>
          <mc:Choice Requires="wps">
            <w:drawing>
              <wp:inline distT="0" distB="0" distL="0" distR="0" wp14:anchorId="583DEEBD" wp14:editId="5AFCADF6">
                <wp:extent cx="252095" cy="255905"/>
                <wp:effectExtent l="15240" t="9525" r="8890" b="10795"/>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F56CF4" w14:textId="77777777" w:rsidR="004C3846" w:rsidRPr="00B04AD9" w:rsidRDefault="004C3846" w:rsidP="004C3846">
                            <w:pPr>
                              <w:jc w:val="center"/>
                              <w:rPr>
                                <w:b/>
                                <w:color w:val="000000"/>
                                <w:lang w:val="en-GB"/>
                              </w:rPr>
                            </w:pPr>
                          </w:p>
                        </w:txbxContent>
                      </wps:txbx>
                      <wps:bodyPr rot="0" vert="horz" wrap="square" lIns="91440" tIns="45720" rIns="91440" bIns="45720" anchor="ctr" anchorCtr="0" upright="1">
                        <a:noAutofit/>
                      </wps:bodyPr>
                    </wps:wsp>
                  </a:graphicData>
                </a:graphic>
              </wp:inline>
            </w:drawing>
          </mc:Choice>
          <mc:Fallback>
            <w:pict>
              <v:rect w14:anchorId="583DEEBD" id="Rectangle 4" o:spid="_x0000_s1049"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" filled="f" strokeweight="1pt">
                <v:path arrowok="t"/>
                <v:textbox>
                  <w:txbxContent>
                    <w:p w14:paraId="2EF56CF4" w14:textId="77777777" w:rsidR="004C3846" w:rsidRPr="00B04AD9" w:rsidRDefault="004C3846" w:rsidP="004C3846">
                      <w:pPr>
                        <w:jc w:val="center"/>
                        <w:rPr>
                          <w:b/>
                          <w:color w:val="000000"/>
                          <w:lang w:val="en-GB"/>
                        </w:rPr>
                      </w:pPr>
                    </w:p>
                  </w:txbxContent>
                </v:textbox>
                <w10:anchorlock/>
              </v:rect>
            </w:pict>
          </mc:Fallback>
        </mc:AlternateContent>
      </w:r>
      <w:r w:rsidRPr="00C5646A">
        <w:rPr>
          <w:rFonts w:ascii="Arial" w:hAnsi="Arial" w:cs="Arial"/>
          <w:sz w:val="20"/>
          <w:szCs w:val="20"/>
          <w:lang w:val="en-GB"/>
        </w:rPr>
        <w:tab/>
        <w:t>Sea level rise</w:t>
      </w:r>
    </w:p>
    <w:p w14:paraId="43F83E46" w14:textId="77777777" w:rsidR="004C3846" w:rsidRPr="00C5646A" w:rsidRDefault="004C3846" w:rsidP="004C3846">
      <w:pPr>
        <w:spacing w:before="120" w:after="120" w:line="264" w:lineRule="auto"/>
        <w:jc w:val="both"/>
        <w:rPr>
          <w:rFonts w:ascii="Arial" w:hAnsi="Arial" w:cs="Arial"/>
          <w:sz w:val="20"/>
          <w:szCs w:val="20"/>
          <w:lang w:val="en-GB"/>
        </w:rPr>
      </w:pPr>
      <w:r w:rsidRPr="00C5646A">
        <w:rPr>
          <w:rFonts w:ascii="Arial" w:hAnsi="Arial" w:cs="Arial"/>
          <w:noProof/>
          <w:sz w:val="20"/>
          <w:szCs w:val="20"/>
          <w:lang w:eastAsia="it-IT"/>
        </w:rPr>
        <mc:AlternateContent>
          <mc:Choice Requires="wps">
            <w:drawing>
              <wp:inline distT="0" distB="0" distL="0" distR="0" wp14:anchorId="2AAAA663" wp14:editId="6FBDECA5">
                <wp:extent cx="252095" cy="255905"/>
                <wp:effectExtent l="15240" t="12700" r="8890" b="7620"/>
                <wp:docPr id="2"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D5C10C" w14:textId="77777777" w:rsidR="004C3846" w:rsidRPr="00EB1B2E" w:rsidRDefault="004C3846" w:rsidP="004C3846">
                            <w:pPr>
                              <w:jc w:val="center"/>
                              <w:rPr>
                                <w:b/>
                                <w:color w:val="000000"/>
                              </w:rPr>
                            </w:pPr>
                          </w:p>
                        </w:txbxContent>
                      </wps:txbx>
                      <wps:bodyPr rot="0" vert="horz" wrap="square" lIns="91440" tIns="45720" rIns="91440" bIns="45720" anchor="ctr" anchorCtr="0" upright="1">
                        <a:noAutofit/>
                      </wps:bodyPr>
                    </wps:wsp>
                  </a:graphicData>
                </a:graphic>
              </wp:inline>
            </w:drawing>
          </mc:Choice>
          <mc:Fallback>
            <w:pict>
              <v:rect w14:anchorId="2AAAA663" id="Rettangolo 7" o:spid="_x0000_s1050"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" filled="f" strokeweight="1pt">
                <v:path arrowok="t"/>
                <v:textbox>
                  <w:txbxContent>
                    <w:p w14:paraId="70D5C10C" w14:textId="77777777" w:rsidR="004C3846" w:rsidRPr="00EB1B2E" w:rsidRDefault="004C3846" w:rsidP="004C3846">
                      <w:pPr>
                        <w:jc w:val="center"/>
                        <w:rPr>
                          <w:b/>
                          <w:color w:val="000000"/>
                        </w:rPr>
                      </w:pPr>
                    </w:p>
                  </w:txbxContent>
                </v:textbox>
                <w10:anchorlock/>
              </v:rect>
            </w:pict>
          </mc:Fallback>
        </mc:AlternateContent>
      </w:r>
      <w:r w:rsidRPr="00C5646A">
        <w:rPr>
          <w:rFonts w:ascii="Arial" w:hAnsi="Arial" w:cs="Arial"/>
          <w:sz w:val="20"/>
          <w:szCs w:val="20"/>
          <w:lang w:val="en-GB"/>
        </w:rPr>
        <w:tab/>
        <w:t>Storms</w:t>
      </w:r>
    </w:p>
    <w:p w14:paraId="2579E5D0" w14:textId="77777777" w:rsidR="004C3846" w:rsidRPr="00C5646A" w:rsidRDefault="004C3846" w:rsidP="004C3846">
      <w:pPr>
        <w:spacing w:before="120" w:after="120" w:line="264" w:lineRule="auto"/>
        <w:jc w:val="both"/>
        <w:rPr>
          <w:rFonts w:ascii="Arial" w:hAnsi="Arial" w:cs="Arial"/>
          <w:sz w:val="20"/>
          <w:szCs w:val="20"/>
          <w:lang w:val="en-GB"/>
        </w:rPr>
      </w:pPr>
      <w:r w:rsidRPr="00C5646A">
        <w:rPr>
          <w:rFonts w:ascii="Arial" w:hAnsi="Arial" w:cs="Arial"/>
          <w:noProof/>
          <w:sz w:val="20"/>
          <w:szCs w:val="20"/>
          <w:lang w:eastAsia="it-IT"/>
        </w:rPr>
        <mc:AlternateContent>
          <mc:Choice Requires="wps">
            <w:drawing>
              <wp:inline distT="0" distB="0" distL="0" distR="0" wp14:anchorId="642C571F" wp14:editId="141730BB">
                <wp:extent cx="252095" cy="255905"/>
                <wp:effectExtent l="15240" t="6985" r="8890" b="13335"/>
                <wp:docPr id="1"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ABC499" w14:textId="77777777" w:rsidR="004C3846" w:rsidRPr="00EB1B2E" w:rsidRDefault="004C3846" w:rsidP="004C3846">
                            <w:pPr>
                              <w:jc w:val="center"/>
                              <w:rPr>
                                <w:b/>
                                <w:color w:val="000000"/>
                              </w:rPr>
                            </w:pPr>
                          </w:p>
                        </w:txbxContent>
                      </wps:txbx>
                      <wps:bodyPr rot="0" vert="horz" wrap="square" lIns="91440" tIns="45720" rIns="91440" bIns="45720" anchor="ctr" anchorCtr="0" upright="1">
                        <a:noAutofit/>
                      </wps:bodyPr>
                    </wps:wsp>
                  </a:graphicData>
                </a:graphic>
              </wp:inline>
            </w:drawing>
          </mc:Choice>
          <mc:Fallback>
            <w:pict>
              <v:rect w14:anchorId="642C571F" id="Rettangolo 8" o:spid="_x0000_s1051"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" filled="f" strokeweight="1pt">
                <v:path arrowok="t"/>
                <v:textbox>
                  <w:txbxContent>
                    <w:p w14:paraId="08ABC499" w14:textId="77777777" w:rsidR="004C3846" w:rsidRPr="00EB1B2E" w:rsidRDefault="004C3846" w:rsidP="004C3846">
                      <w:pPr>
                        <w:jc w:val="center"/>
                        <w:rPr>
                          <w:b/>
                          <w:color w:val="000000"/>
                        </w:rPr>
                      </w:pPr>
                    </w:p>
                  </w:txbxContent>
                </v:textbox>
                <w10:anchorlock/>
              </v:rect>
            </w:pict>
          </mc:Fallback>
        </mc:AlternateContent>
      </w:r>
      <w:r w:rsidRPr="00C5646A">
        <w:rPr>
          <w:rFonts w:ascii="Arial" w:hAnsi="Arial" w:cs="Arial"/>
          <w:sz w:val="20"/>
          <w:szCs w:val="20"/>
          <w:lang w:val="en-GB"/>
        </w:rPr>
        <w:tab/>
        <w:t>Water scarcity</w:t>
      </w:r>
    </w:p>
    <w:p w14:paraId="507222FF" w14:textId="77777777" w:rsidR="004C3846" w:rsidRPr="00C5646A" w:rsidRDefault="004C3846" w:rsidP="004C3846">
      <w:pPr>
        <w:spacing w:before="120" w:after="120" w:line="264" w:lineRule="auto"/>
        <w:jc w:val="both"/>
        <w:rPr>
          <w:rFonts w:ascii="Arial" w:hAnsi="Arial" w:cs="Arial"/>
          <w:sz w:val="20"/>
          <w:szCs w:val="20"/>
          <w:lang w:val="en-GB"/>
        </w:rPr>
      </w:pPr>
      <w:r w:rsidRPr="00C5646A">
        <w:rPr>
          <w:rFonts w:ascii="Arial" w:hAnsi="Arial" w:cs="Arial"/>
          <w:noProof/>
          <w:sz w:val="20"/>
          <w:szCs w:val="20"/>
          <w:lang w:eastAsia="it-IT"/>
        </w:rPr>
        <mc:AlternateContent>
          <mc:Choice Requires="wps">
            <w:drawing>
              <wp:inline distT="0" distB="0" distL="0" distR="0" wp14:anchorId="58B5420F" wp14:editId="3CB42845">
                <wp:extent cx="252095" cy="255905"/>
                <wp:effectExtent l="15240" t="11430" r="8890" b="8890"/>
                <wp:docPr id="2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5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4F5F72" w14:textId="77777777" w:rsidR="004C3846" w:rsidRPr="00EB1B2E" w:rsidRDefault="004C3846" w:rsidP="004C3846">
                            <w:pPr>
                              <w:jc w:val="center"/>
                              <w:rPr>
                                <w:b/>
                                <w:color w:val="000000"/>
                              </w:rPr>
                            </w:pPr>
                          </w:p>
                        </w:txbxContent>
                      </wps:txbx>
                      <wps:bodyPr rot="0" vert="horz" wrap="square" lIns="91440" tIns="45720" rIns="91440" bIns="45720" anchor="ctr" anchorCtr="0" upright="1">
                        <a:noAutofit/>
                      </wps:bodyPr>
                    </wps:wsp>
                  </a:graphicData>
                </a:graphic>
              </wp:inline>
            </w:drawing>
          </mc:Choice>
          <mc:Fallback>
            <w:pict>
              <v:rect w14:anchorId="58B5420F" id="_x0000_s1052" style="width:19.8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" filled="f" strokeweight="1pt">
                <v:path arrowok="t"/>
                <v:textbox>
                  <w:txbxContent>
                    <w:p w14:paraId="1A4F5F72" w14:textId="77777777" w:rsidR="004C3846" w:rsidRPr="00EB1B2E" w:rsidRDefault="004C3846" w:rsidP="004C3846">
                      <w:pPr>
                        <w:jc w:val="center"/>
                        <w:rPr>
                          <w:b/>
                          <w:color w:val="000000"/>
                        </w:rPr>
                      </w:pPr>
                    </w:p>
                  </w:txbxContent>
                </v:textbox>
                <w10:anchorlock/>
              </v:rect>
            </w:pict>
          </mc:Fallback>
        </mc:AlternateContent>
      </w:r>
      <w:r w:rsidRPr="00C5646A">
        <w:rPr>
          <w:rFonts w:ascii="Arial" w:hAnsi="Arial" w:cs="Arial"/>
          <w:sz w:val="20"/>
          <w:szCs w:val="20"/>
          <w:lang w:val="en-GB"/>
        </w:rPr>
        <w:tab/>
        <w:t>Non-impact specific</w:t>
      </w:r>
    </w:p>
    <w:p w14:paraId="45B56096" w14:textId="77777777" w:rsidR="004C3846" w:rsidRPr="00C5646A" w:rsidRDefault="004C3846" w:rsidP="004C3846">
      <w:pPr>
        <w:spacing w:before="240" w:after="120" w:line="264" w:lineRule="auto"/>
        <w:jc w:val="both"/>
        <w:rPr>
          <w:rFonts w:ascii="Open Sans" w:hAnsi="Open Sans" w:cs="Open Sans"/>
          <w:i/>
          <w:sz w:val="20"/>
          <w:szCs w:val="20"/>
          <w:lang w:val="en-GB"/>
        </w:rPr>
      </w:pPr>
      <w:r w:rsidRPr="00C5646A">
        <w:rPr>
          <w:rFonts w:ascii="Open Sans" w:hAnsi="Open Sans" w:cs="Open Sans"/>
          <w:i/>
          <w:sz w:val="20"/>
          <w:szCs w:val="20"/>
          <w:lang w:val="en-GB"/>
        </w:rPr>
        <w:t>Selection of more than one is allowed; be specific on the impacts really addressed by the option</w:t>
      </w:r>
    </w:p>
    <w:p w14:paraId="5A472D10" w14:textId="77777777" w:rsidR="004C3846" w:rsidRPr="00C5646A" w:rsidRDefault="004C3846" w:rsidP="004C3846">
      <w:pPr>
        <w:suppressAutoHyphens/>
        <w:spacing w:before="120" w:after="120" w:line="252" w:lineRule="auto"/>
        <w:jc w:val="both"/>
        <w:rPr>
          <w:rFonts w:ascii="Open Sans" w:eastAsia="DejaVu Sans" w:hAnsi="Open Sans" w:cs="Open Sans"/>
          <w:b/>
          <w:kern w:val="1"/>
          <w:sz w:val="20"/>
          <w:szCs w:val="20"/>
          <w:lang w:val="en-GB" w:eastAsia="zh-CN" w:bidi="hi-IN"/>
        </w:rPr>
      </w:pPr>
      <w:r w:rsidRPr="00C5646A">
        <w:rPr>
          <w:rFonts w:ascii="Open Sans" w:eastAsia="DejaVu Sans" w:hAnsi="Open Sans" w:cs="Open Sans"/>
          <w:b/>
          <w:kern w:val="1"/>
          <w:sz w:val="20"/>
          <w:szCs w:val="20"/>
          <w:lang w:val="en-GB" w:eastAsia="zh-CN" w:bidi="hi-IN"/>
        </w:rPr>
        <w:t>14. Contacts</w:t>
      </w:r>
    </w:p>
    <w:p w14:paraId="77989F18" w14:textId="77777777" w:rsidR="004C3846" w:rsidRPr="00C5646A" w:rsidRDefault="004C3846" w:rsidP="004C3846">
      <w:pPr>
        <w:spacing w:before="240" w:after="120" w:line="264" w:lineRule="auto"/>
        <w:jc w:val="both"/>
        <w:rPr>
          <w:rFonts w:ascii="Open Sans" w:hAnsi="Open Sans" w:cs="Open Sans"/>
          <w:i/>
          <w:sz w:val="20"/>
          <w:szCs w:val="20"/>
          <w:lang w:val="en-GB"/>
        </w:rPr>
      </w:pPr>
      <w:r w:rsidRPr="00C5646A">
        <w:rPr>
          <w:rFonts w:ascii="Open Sans" w:hAnsi="Open Sans" w:cs="Open Sans"/>
          <w:i/>
          <w:sz w:val="20"/>
          <w:szCs w:val="20"/>
          <w:lang w:val="en-GB"/>
        </w:rPr>
        <w:t>Contacts of the leader of the initiative, i.e. the institution (and person) directly responsible in the design and/or implementation of the case study. This should enable users to request more detailed information. Contacts should include: name, affiliation, address, personal e-mail address and generic e-mail address. The publication of this information requires approval from the owner.</w:t>
      </w:r>
    </w:p>
    <w:p w14:paraId="351C4538" w14:textId="77777777" w:rsidR="004C3846" w:rsidRPr="00C5646A" w:rsidRDefault="004C3846" w:rsidP="004C3846">
      <w:pPr>
        <w:spacing w:before="240" w:after="120" w:line="264" w:lineRule="auto"/>
        <w:jc w:val="both"/>
        <w:rPr>
          <w:rFonts w:ascii="Open Sans" w:hAnsi="Open Sans" w:cs="Open Sans"/>
          <w:i/>
          <w:sz w:val="20"/>
          <w:szCs w:val="20"/>
          <w:lang w:val="en-GB"/>
        </w:rPr>
      </w:pPr>
    </w:p>
    <w:p w14:paraId="18984598" w14:textId="77777777" w:rsidR="004C3846" w:rsidRPr="00C5646A" w:rsidRDefault="004C3846" w:rsidP="004C3846">
      <w:pPr>
        <w:suppressAutoHyphens/>
        <w:spacing w:before="120" w:after="120" w:line="252" w:lineRule="auto"/>
        <w:jc w:val="both"/>
        <w:rPr>
          <w:rFonts w:ascii="Open Sans" w:eastAsia="DejaVu Sans" w:hAnsi="Open Sans" w:cs="Open Sans"/>
          <w:b/>
          <w:kern w:val="1"/>
          <w:sz w:val="20"/>
          <w:szCs w:val="20"/>
          <w:lang w:val="en-GB" w:eastAsia="zh-CN" w:bidi="hi-IN"/>
        </w:rPr>
      </w:pPr>
      <w:r w:rsidRPr="00C5646A">
        <w:rPr>
          <w:rFonts w:ascii="Open Sans" w:eastAsia="DejaVu Sans" w:hAnsi="Open Sans" w:cs="Open Sans"/>
          <w:b/>
          <w:kern w:val="1"/>
          <w:sz w:val="20"/>
          <w:szCs w:val="20"/>
          <w:lang w:val="en-GB" w:eastAsia="zh-CN" w:bidi="hi-IN"/>
        </w:rPr>
        <w:t>15. Source for more detailed information</w:t>
      </w:r>
    </w:p>
    <w:p w14:paraId="24B2A04D" w14:textId="77777777" w:rsidR="004C3846" w:rsidRPr="00C5646A" w:rsidRDefault="004C3846" w:rsidP="004C3846">
      <w:pPr>
        <w:spacing w:before="240" w:after="120" w:line="264" w:lineRule="auto"/>
        <w:jc w:val="both"/>
        <w:rPr>
          <w:rFonts w:ascii="Open Sans" w:hAnsi="Open Sans" w:cs="Open Sans"/>
          <w:i/>
          <w:sz w:val="20"/>
          <w:szCs w:val="20"/>
          <w:lang w:val="en-GB"/>
        </w:rPr>
      </w:pPr>
      <w:r w:rsidRPr="00C5646A">
        <w:rPr>
          <w:rFonts w:ascii="Open Sans" w:hAnsi="Open Sans" w:cs="Open Sans"/>
          <w:i/>
          <w:sz w:val="20"/>
          <w:szCs w:val="20"/>
          <w:lang w:val="en-GB"/>
        </w:rPr>
        <w:t>Include here any reference/link to source for more detailed information about the case study: web-site, on-line document, published manuscript, projects, studies, etc. The aim is not to provide a long list, but to be as much as possible focused on key resources for additional information.</w:t>
      </w:r>
    </w:p>
    <w:p w14:paraId="73BC79C5" w14:textId="77777777" w:rsidR="004C3846" w:rsidRPr="00C5646A" w:rsidRDefault="004C3846" w:rsidP="004C3846">
      <w:pPr>
        <w:spacing w:before="240" w:after="120" w:line="264" w:lineRule="auto"/>
        <w:jc w:val="both"/>
        <w:rPr>
          <w:rFonts w:ascii="Open Sans" w:hAnsi="Open Sans" w:cs="Open Sans"/>
          <w:i/>
          <w:sz w:val="20"/>
          <w:szCs w:val="20"/>
          <w:lang w:val="en-GB"/>
        </w:rPr>
      </w:pPr>
    </w:p>
    <w:p w14:paraId="20986591" w14:textId="77777777" w:rsidR="004C3846" w:rsidRPr="00C5646A" w:rsidRDefault="004C3846" w:rsidP="004C3846">
      <w:pPr>
        <w:suppressAutoHyphens/>
        <w:spacing w:before="120" w:after="120" w:line="252" w:lineRule="auto"/>
        <w:jc w:val="both"/>
        <w:rPr>
          <w:rFonts w:ascii="Open Sans" w:eastAsia="DejaVu Sans" w:hAnsi="Open Sans" w:cs="Open Sans"/>
          <w:b/>
          <w:kern w:val="1"/>
          <w:sz w:val="20"/>
          <w:szCs w:val="20"/>
          <w:lang w:val="en-GB" w:eastAsia="zh-CN" w:bidi="hi-IN"/>
        </w:rPr>
      </w:pPr>
      <w:r w:rsidRPr="00C5646A">
        <w:rPr>
          <w:rFonts w:ascii="Open Sans" w:eastAsia="DejaVu Sans" w:hAnsi="Open Sans" w:cs="Open Sans"/>
          <w:b/>
          <w:kern w:val="1"/>
          <w:sz w:val="20"/>
          <w:szCs w:val="20"/>
          <w:lang w:val="en-GB" w:eastAsia="zh-CN" w:bidi="hi-IN"/>
        </w:rPr>
        <w:t>16. Map</w:t>
      </w:r>
    </w:p>
    <w:p w14:paraId="117D2DD7" w14:textId="77777777" w:rsidR="004C3846" w:rsidRPr="00C5646A" w:rsidRDefault="004C3846" w:rsidP="004C3846">
      <w:pPr>
        <w:spacing w:before="240" w:after="120" w:line="264" w:lineRule="auto"/>
        <w:jc w:val="both"/>
        <w:rPr>
          <w:rFonts w:ascii="Open Sans" w:hAnsi="Open Sans" w:cs="Open Sans"/>
          <w:i/>
          <w:sz w:val="20"/>
          <w:szCs w:val="20"/>
          <w:lang w:val="en-GB"/>
        </w:rPr>
      </w:pPr>
      <w:r w:rsidRPr="00C5646A">
        <w:rPr>
          <w:rFonts w:ascii="Open Sans" w:hAnsi="Open Sans" w:cs="Open Sans"/>
          <w:i/>
          <w:sz w:val="20"/>
          <w:szCs w:val="20"/>
          <w:lang w:val="en-GB"/>
        </w:rPr>
        <w:t>Map of the Adriatic area showing the location of the case study, including geographical borders.</w:t>
      </w:r>
    </w:p>
    <w:p w14:paraId="0A54537F" w14:textId="77777777" w:rsidR="004C3846" w:rsidRPr="00C5646A" w:rsidRDefault="004C3846" w:rsidP="004C3846">
      <w:pPr>
        <w:spacing w:before="240" w:after="120" w:line="264" w:lineRule="auto"/>
        <w:jc w:val="both"/>
        <w:rPr>
          <w:rFonts w:ascii="Open Sans" w:hAnsi="Open Sans" w:cs="Open Sans"/>
          <w:i/>
          <w:sz w:val="20"/>
          <w:szCs w:val="20"/>
          <w:lang w:val="en-GB"/>
        </w:rPr>
      </w:pPr>
    </w:p>
    <w:p w14:paraId="6013E010" w14:textId="77777777" w:rsidR="004C3846" w:rsidRPr="00C5646A" w:rsidRDefault="004C3846" w:rsidP="004C3846">
      <w:pPr>
        <w:suppressAutoHyphens/>
        <w:spacing w:before="120" w:after="120" w:line="252" w:lineRule="auto"/>
        <w:jc w:val="both"/>
        <w:rPr>
          <w:rFonts w:ascii="Open Sans" w:eastAsia="DejaVu Sans" w:hAnsi="Open Sans" w:cs="Open Sans"/>
          <w:b/>
          <w:kern w:val="1"/>
          <w:sz w:val="20"/>
          <w:szCs w:val="20"/>
          <w:lang w:val="en-GB" w:eastAsia="zh-CN" w:bidi="hi-IN"/>
        </w:rPr>
      </w:pPr>
      <w:r w:rsidRPr="00C5646A">
        <w:rPr>
          <w:rFonts w:ascii="Open Sans" w:eastAsia="DejaVu Sans" w:hAnsi="Open Sans" w:cs="Open Sans"/>
          <w:b/>
          <w:kern w:val="1"/>
          <w:sz w:val="20"/>
          <w:szCs w:val="20"/>
          <w:lang w:val="en-GB" w:eastAsia="zh-CN" w:bidi="hi-IN"/>
        </w:rPr>
        <w:t>17. Pictures</w:t>
      </w:r>
    </w:p>
    <w:p w14:paraId="7587B71A" w14:textId="77777777" w:rsidR="004C3846" w:rsidRPr="00C5646A" w:rsidRDefault="004C3846" w:rsidP="004C3846">
      <w:pPr>
        <w:spacing w:before="240" w:after="120" w:line="264" w:lineRule="auto"/>
        <w:jc w:val="both"/>
        <w:rPr>
          <w:rFonts w:ascii="Open Sans" w:hAnsi="Open Sans" w:cs="Open Sans"/>
          <w:i/>
          <w:sz w:val="20"/>
          <w:szCs w:val="20"/>
          <w:lang w:val="en-GB"/>
        </w:rPr>
      </w:pPr>
      <w:r w:rsidRPr="00C5646A">
        <w:rPr>
          <w:rFonts w:ascii="Open Sans" w:hAnsi="Open Sans" w:cs="Open Sans"/>
          <w:i/>
          <w:sz w:val="20"/>
          <w:szCs w:val="20"/>
          <w:lang w:val="en-GB"/>
        </w:rPr>
        <w:t>Pictures of the case study areas, climate change impacts, implemented measures and/or relevant charts, graphs and maps. For each picture, please include: (</w:t>
      </w:r>
      <w:proofErr w:type="spellStart"/>
      <w:r w:rsidRPr="00C5646A">
        <w:rPr>
          <w:rFonts w:ascii="Open Sans" w:hAnsi="Open Sans" w:cs="Open Sans"/>
          <w:i/>
          <w:sz w:val="20"/>
          <w:szCs w:val="20"/>
          <w:lang w:val="en-GB"/>
        </w:rPr>
        <w:t>i</w:t>
      </w:r>
      <w:proofErr w:type="spellEnd"/>
      <w:r w:rsidRPr="00C5646A">
        <w:rPr>
          <w:rFonts w:ascii="Open Sans" w:hAnsi="Open Sans" w:cs="Open Sans"/>
          <w:i/>
          <w:sz w:val="20"/>
          <w:szCs w:val="20"/>
          <w:lang w:val="en-GB"/>
        </w:rPr>
        <w:t>) title (1 line), (ii) short description (2 lines), (iii) credits ©: author and/or source of the image. Picture publishing permission rights should be asked, in written form to picture’s owner (e-mail is enough)</w:t>
      </w:r>
    </w:p>
    <w:p w14:paraId="72DFA9D8" w14:textId="77777777" w:rsidR="004C3846" w:rsidRPr="00C5646A" w:rsidRDefault="004C3846" w:rsidP="004C3846">
      <w:pPr>
        <w:suppressAutoHyphens/>
        <w:spacing w:before="120" w:after="120" w:line="252" w:lineRule="auto"/>
        <w:jc w:val="both"/>
        <w:rPr>
          <w:rFonts w:ascii="Open Sans" w:eastAsia="DejaVu Sans" w:hAnsi="Open Sans" w:cs="Open Sans"/>
          <w:b/>
          <w:kern w:val="1"/>
          <w:sz w:val="20"/>
          <w:szCs w:val="20"/>
          <w:lang w:val="en-GB" w:eastAsia="zh-CN" w:bidi="hi-IN"/>
        </w:rPr>
      </w:pPr>
      <w:r w:rsidRPr="00C5646A">
        <w:rPr>
          <w:rFonts w:ascii="Open Sans" w:eastAsia="DejaVu Sans" w:hAnsi="Open Sans" w:cs="Open Sans"/>
          <w:b/>
          <w:kern w:val="1"/>
          <w:sz w:val="20"/>
          <w:szCs w:val="20"/>
          <w:lang w:val="en-GB" w:eastAsia="zh-CN" w:bidi="hi-IN"/>
        </w:rPr>
        <w:t>Documents</w:t>
      </w:r>
    </w:p>
    <w:p w14:paraId="0983C147" w14:textId="77777777" w:rsidR="004C3846" w:rsidRPr="00C5646A" w:rsidRDefault="004C3846" w:rsidP="004C3846">
      <w:pPr>
        <w:spacing w:before="240" w:after="120" w:line="264" w:lineRule="auto"/>
        <w:jc w:val="both"/>
        <w:rPr>
          <w:rFonts w:ascii="Open Sans" w:hAnsi="Open Sans" w:cs="Open Sans"/>
          <w:i/>
          <w:sz w:val="20"/>
          <w:szCs w:val="20"/>
          <w:lang w:val="en-GB"/>
        </w:rPr>
      </w:pPr>
      <w:r w:rsidRPr="00C5646A">
        <w:rPr>
          <w:rFonts w:ascii="Open Sans" w:hAnsi="Open Sans" w:cs="Open Sans"/>
          <w:i/>
          <w:sz w:val="20"/>
          <w:szCs w:val="20"/>
          <w:lang w:val="en-GB"/>
        </w:rPr>
        <w:t>Brief and high relevant document (e.g. brochure) about the case study (if any), which can be uploaded on the on-line version of the case study.</w:t>
      </w:r>
    </w:p>
    <w:p w14:paraId="1EFB89AF" w14:textId="77777777" w:rsidR="004C3846" w:rsidRPr="00C5646A" w:rsidRDefault="004C3846" w:rsidP="00AE1B49">
      <w:pPr>
        <w:autoSpaceDE w:val="0"/>
        <w:autoSpaceDN w:val="0"/>
        <w:adjustRightInd w:val="0"/>
        <w:rPr>
          <w:rFonts w:asciiTheme="majorHAnsi" w:hAnsiTheme="majorHAnsi" w:cstheme="majorHAnsi"/>
          <w:sz w:val="22"/>
          <w:szCs w:val="22"/>
          <w:shd w:val="clear" w:color="auto" w:fill="FFFFFF"/>
          <w:lang w:val="en-GB"/>
        </w:rPr>
      </w:pPr>
    </w:p>
    <w:p w14:paraId="728D9A3C" w14:textId="2B7FC5CE" w:rsidR="004C3846" w:rsidRPr="00C5646A" w:rsidRDefault="004C3846" w:rsidP="004C3846">
      <w:pPr>
        <w:suppressAutoHyphens/>
        <w:spacing w:before="120" w:after="120" w:line="252" w:lineRule="auto"/>
        <w:jc w:val="both"/>
        <w:rPr>
          <w:rFonts w:ascii="Open Sans" w:eastAsia="DejaVu Sans" w:hAnsi="Open Sans" w:cs="Open Sans"/>
          <w:b/>
          <w:kern w:val="1"/>
          <w:sz w:val="20"/>
          <w:szCs w:val="20"/>
          <w:lang w:val="en-GB" w:eastAsia="zh-CN" w:bidi="hi-IN"/>
        </w:rPr>
      </w:pPr>
      <w:r w:rsidRPr="00C5646A">
        <w:rPr>
          <w:rFonts w:ascii="Open Sans" w:eastAsia="DejaVu Sans" w:hAnsi="Open Sans" w:cs="Open Sans"/>
          <w:b/>
          <w:kern w:val="1"/>
          <w:sz w:val="20"/>
          <w:szCs w:val="20"/>
          <w:lang w:val="en-GB" w:eastAsia="zh-CN" w:bidi="hi-IN"/>
        </w:rPr>
        <w:t>Video documentation</w:t>
      </w:r>
    </w:p>
    <w:p w14:paraId="6B5FD516" w14:textId="1BCE22E7" w:rsidR="004C3846" w:rsidRPr="00C5646A" w:rsidRDefault="004C3846" w:rsidP="00AE1B49">
      <w:pPr>
        <w:autoSpaceDE w:val="0"/>
        <w:autoSpaceDN w:val="0"/>
        <w:adjustRightInd w:val="0"/>
        <w:rPr>
          <w:rFonts w:ascii="Open Sans" w:hAnsi="Open Sans" w:cs="Open Sans"/>
          <w:i/>
          <w:sz w:val="20"/>
          <w:szCs w:val="20"/>
          <w:lang w:val="en-GB"/>
        </w:rPr>
      </w:pPr>
      <w:r w:rsidRPr="00C5646A">
        <w:rPr>
          <w:rFonts w:ascii="Open Sans" w:hAnsi="Open Sans" w:cs="Open Sans"/>
          <w:i/>
          <w:sz w:val="20"/>
          <w:szCs w:val="20"/>
          <w:lang w:val="en-GB"/>
        </w:rPr>
        <w:lastRenderedPageBreak/>
        <w:t>The author is invited to provide video materials</w:t>
      </w:r>
      <w:r w:rsidR="00C5646A">
        <w:rPr>
          <w:rFonts w:ascii="Open Sans" w:hAnsi="Open Sans" w:cs="Open Sans"/>
          <w:i/>
          <w:sz w:val="20"/>
          <w:szCs w:val="20"/>
          <w:lang w:val="en-GB"/>
        </w:rPr>
        <w:t>, such as short interviews with the initiative's leaders or other available video materials, that may be used to promote</w:t>
      </w:r>
      <w:r w:rsidRPr="00C5646A">
        <w:rPr>
          <w:rFonts w:ascii="Open Sans" w:hAnsi="Open Sans" w:cs="Open Sans"/>
          <w:i/>
          <w:sz w:val="20"/>
          <w:szCs w:val="20"/>
          <w:lang w:val="en-GB"/>
        </w:rPr>
        <w:t xml:space="preserve"> the good practice. </w:t>
      </w:r>
    </w:p>
    <w:p w14:paraId="7D8C054D" w14:textId="77777777" w:rsidR="004C3846" w:rsidRPr="00C5646A" w:rsidRDefault="004C3846" w:rsidP="00AE1B49">
      <w:pPr>
        <w:autoSpaceDE w:val="0"/>
        <w:autoSpaceDN w:val="0"/>
        <w:adjustRightInd w:val="0"/>
        <w:rPr>
          <w:rFonts w:ascii="Open Sans" w:hAnsi="Open Sans" w:cs="Open Sans"/>
          <w:i/>
          <w:sz w:val="20"/>
          <w:szCs w:val="20"/>
          <w:lang w:val="en-GB"/>
        </w:rPr>
      </w:pPr>
    </w:p>
    <w:p w14:paraId="383A3319" w14:textId="368B6F48" w:rsidR="004C3846" w:rsidRPr="00C5646A" w:rsidRDefault="004C3846" w:rsidP="004C3846">
      <w:pPr>
        <w:autoSpaceDE w:val="0"/>
        <w:autoSpaceDN w:val="0"/>
        <w:adjustRightInd w:val="0"/>
        <w:jc w:val="center"/>
        <w:rPr>
          <w:rFonts w:ascii="Open Sans" w:hAnsi="Open Sans" w:cs="Open Sans"/>
          <w:i/>
          <w:sz w:val="20"/>
          <w:szCs w:val="20"/>
          <w:lang w:val="en-GB"/>
        </w:rPr>
      </w:pPr>
      <w:r w:rsidRPr="00C5646A">
        <w:rPr>
          <w:rFonts w:ascii="Open Sans" w:hAnsi="Open Sans" w:cs="Open Sans"/>
          <w:i/>
          <w:sz w:val="20"/>
          <w:szCs w:val="20"/>
          <w:lang w:val="en-GB"/>
        </w:rPr>
        <w:t>***</w:t>
      </w:r>
    </w:p>
    <w:p w14:paraId="089C7B01" w14:textId="77777777" w:rsidR="004C3846" w:rsidRPr="00C5646A" w:rsidRDefault="004C3846" w:rsidP="004C3846">
      <w:pPr>
        <w:autoSpaceDE w:val="0"/>
        <w:autoSpaceDN w:val="0"/>
        <w:adjustRightInd w:val="0"/>
        <w:jc w:val="center"/>
        <w:rPr>
          <w:rFonts w:ascii="Open Sans" w:hAnsi="Open Sans" w:cs="Open Sans"/>
          <w:i/>
          <w:sz w:val="20"/>
          <w:szCs w:val="20"/>
          <w:lang w:val="en-GB"/>
        </w:rPr>
      </w:pPr>
    </w:p>
    <w:p w14:paraId="453DB24B" w14:textId="77777777" w:rsidR="004C3846" w:rsidRPr="00C5646A" w:rsidRDefault="004C3846" w:rsidP="00AE1B49">
      <w:pPr>
        <w:autoSpaceDE w:val="0"/>
        <w:autoSpaceDN w:val="0"/>
        <w:adjustRightInd w:val="0"/>
        <w:rPr>
          <w:rFonts w:asciiTheme="majorHAnsi" w:hAnsiTheme="majorHAnsi" w:cstheme="majorHAnsi"/>
          <w:sz w:val="22"/>
          <w:szCs w:val="22"/>
          <w:shd w:val="clear" w:color="auto" w:fill="FFFFFF"/>
          <w:lang w:val="en-GB"/>
        </w:rPr>
      </w:pPr>
    </w:p>
    <w:p w14:paraId="46D51324" w14:textId="02E50492" w:rsidR="00AE1B49" w:rsidRPr="00C5646A" w:rsidRDefault="004C3846" w:rsidP="00C5646A">
      <w:pPr>
        <w:autoSpaceDE w:val="0"/>
        <w:autoSpaceDN w:val="0"/>
        <w:adjustRightInd w:val="0"/>
        <w:rPr>
          <w:rFonts w:asciiTheme="majorHAnsi" w:hAnsiTheme="majorHAnsi" w:cstheme="majorHAnsi"/>
          <w:sz w:val="22"/>
          <w:szCs w:val="22"/>
          <w:shd w:val="clear" w:color="auto" w:fill="FFFFFF"/>
          <w:lang w:val="en-GB"/>
        </w:rPr>
      </w:pPr>
      <w:r w:rsidRPr="00C5646A">
        <w:rPr>
          <w:rFonts w:asciiTheme="majorHAnsi" w:hAnsiTheme="majorHAnsi" w:cstheme="majorHAnsi"/>
          <w:sz w:val="22"/>
          <w:szCs w:val="22"/>
          <w:shd w:val="clear" w:color="auto" w:fill="FFFFFF"/>
          <w:lang w:val="en-GB"/>
        </w:rPr>
        <w:t xml:space="preserve">The tenderer is invited to respond with a revised version. Finally, upon contract signature, the Tenderer </w:t>
      </w:r>
      <w:r w:rsidR="00C5646A">
        <w:rPr>
          <w:rFonts w:asciiTheme="majorHAnsi" w:hAnsiTheme="majorHAnsi" w:cstheme="majorHAnsi"/>
          <w:sz w:val="22"/>
          <w:szCs w:val="22"/>
          <w:shd w:val="clear" w:color="auto" w:fill="FFFFFF"/>
          <w:lang w:val="en-GB"/>
        </w:rPr>
        <w:t xml:space="preserve">and PAP/RAC are to jointly decide on the </w:t>
      </w:r>
      <w:proofErr w:type="gramStart"/>
      <w:r w:rsidR="00C5646A">
        <w:rPr>
          <w:rFonts w:asciiTheme="majorHAnsi" w:hAnsiTheme="majorHAnsi" w:cstheme="majorHAnsi"/>
          <w:sz w:val="22"/>
          <w:szCs w:val="22"/>
          <w:shd w:val="clear" w:color="auto" w:fill="FFFFFF"/>
          <w:lang w:val="en-GB"/>
        </w:rPr>
        <w:t>best case</w:t>
      </w:r>
      <w:proofErr w:type="gramEnd"/>
      <w:r w:rsidR="00C5646A">
        <w:rPr>
          <w:rFonts w:asciiTheme="majorHAnsi" w:hAnsiTheme="majorHAnsi" w:cstheme="majorHAnsi"/>
          <w:sz w:val="22"/>
          <w:szCs w:val="22"/>
          <w:shd w:val="clear" w:color="auto" w:fill="FFFFFF"/>
          <w:lang w:val="en-GB"/>
        </w:rPr>
        <w:t xml:space="preserve"> studies and examples of good practice for adaptation to climate change and enhancing resilience in the coastal zone. </w:t>
      </w:r>
    </w:p>
    <w:p w14:paraId="60C463D4" w14:textId="77777777" w:rsidR="007773F0" w:rsidRPr="00C5646A" w:rsidRDefault="007773F0" w:rsidP="00AE1B49">
      <w:pPr>
        <w:shd w:val="clear" w:color="auto" w:fill="FFFFFF"/>
        <w:spacing w:before="120" w:after="120"/>
        <w:rPr>
          <w:rFonts w:asciiTheme="majorHAnsi" w:hAnsiTheme="majorHAnsi" w:cstheme="majorHAnsi"/>
          <w:b/>
          <w:bCs/>
          <w:sz w:val="22"/>
          <w:szCs w:val="22"/>
          <w:lang w:val="en-GB"/>
        </w:rPr>
      </w:pPr>
    </w:p>
    <w:sectPr w:rsidR="007773F0" w:rsidRPr="00C5646A" w:rsidSect="00AD4B5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DE0A5" w14:textId="77777777" w:rsidR="00AD4B56" w:rsidRDefault="00AD4B56" w:rsidP="00A85AC8">
      <w:r>
        <w:separator/>
      </w:r>
    </w:p>
  </w:endnote>
  <w:endnote w:type="continuationSeparator" w:id="0">
    <w:p w14:paraId="33C851A5" w14:textId="77777777" w:rsidR="00AD4B56" w:rsidRDefault="00AD4B56" w:rsidP="00A8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yriad Pro">
    <w:altName w:val="Cambria"/>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1"/>
    <w:family w:val="auto"/>
    <w:pitch w:val="variable"/>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BB7B" w14:textId="73F76137" w:rsidR="002D562D" w:rsidRDefault="002D562D">
    <w:pPr>
      <w:pStyle w:val="Footer"/>
      <w:jc w:val="right"/>
    </w:pPr>
    <w:r>
      <w:fldChar w:fldCharType="begin"/>
    </w:r>
    <w:r>
      <w:instrText>PAGE   \* MERGEFORMAT</w:instrText>
    </w:r>
    <w:r>
      <w:fldChar w:fldCharType="separate"/>
    </w:r>
    <w:r w:rsidR="00DC4A0A">
      <w:rPr>
        <w:noProof/>
      </w:rPr>
      <w:t>4</w:t>
    </w:r>
    <w:r>
      <w:fldChar w:fldCharType="end"/>
    </w:r>
  </w:p>
  <w:p w14:paraId="4A952B89" w14:textId="77777777" w:rsidR="002D562D" w:rsidRDefault="002D5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85992" w14:textId="77777777" w:rsidR="00AD4B56" w:rsidRDefault="00AD4B56" w:rsidP="00A85AC8">
      <w:r>
        <w:separator/>
      </w:r>
    </w:p>
  </w:footnote>
  <w:footnote w:type="continuationSeparator" w:id="0">
    <w:p w14:paraId="31013CDC" w14:textId="77777777" w:rsidR="00AD4B56" w:rsidRDefault="00AD4B56" w:rsidP="00A85AC8">
      <w:r>
        <w:continuationSeparator/>
      </w:r>
    </w:p>
  </w:footnote>
  <w:footnote w:id="1">
    <w:p w14:paraId="344E3AA8" w14:textId="15A4606B" w:rsidR="00D546CE" w:rsidRPr="00D546CE" w:rsidRDefault="00D546CE">
      <w:pPr>
        <w:pStyle w:val="FootnoteText"/>
        <w:rPr>
          <w:rFonts w:asciiTheme="majorHAnsi" w:hAnsiTheme="majorHAnsi" w:cstheme="majorHAnsi"/>
          <w:sz w:val="20"/>
          <w:szCs w:val="20"/>
          <w:lang w:val="hr-HR"/>
        </w:rPr>
      </w:pPr>
      <w:r w:rsidRPr="00D546CE">
        <w:rPr>
          <w:rStyle w:val="FootnoteReference"/>
          <w:rFonts w:asciiTheme="majorHAnsi" w:hAnsiTheme="majorHAnsi" w:cstheme="majorHAnsi"/>
          <w:sz w:val="20"/>
          <w:szCs w:val="20"/>
        </w:rPr>
        <w:footnoteRef/>
      </w:r>
      <w:r w:rsidRPr="00D546CE">
        <w:rPr>
          <w:rFonts w:asciiTheme="majorHAnsi" w:hAnsiTheme="majorHAnsi" w:cstheme="majorHAnsi"/>
          <w:sz w:val="20"/>
          <w:szCs w:val="20"/>
        </w:rPr>
        <w:t xml:space="preserve"> </w:t>
      </w:r>
      <w:r w:rsidRPr="00D546CE">
        <w:rPr>
          <w:rFonts w:asciiTheme="majorHAnsi" w:hAnsiTheme="majorHAnsi" w:cstheme="majorHAnsi"/>
          <w:sz w:val="20"/>
          <w:szCs w:val="20"/>
          <w:lang w:val="hr-HR"/>
        </w:rPr>
        <w:t xml:space="preserve">To be proofed by the </w:t>
      </w:r>
      <w:r w:rsidRPr="00D546CE">
        <w:rPr>
          <w:rFonts w:asciiTheme="majorHAnsi" w:hAnsiTheme="majorHAnsi" w:cstheme="majorHAnsi"/>
          <w:b/>
          <w:sz w:val="20"/>
          <w:szCs w:val="20"/>
          <w:lang w:val="en-GB"/>
        </w:rPr>
        <w:t xml:space="preserve">Curriculum vitae </w:t>
      </w:r>
      <w:r w:rsidRPr="00D546CE">
        <w:rPr>
          <w:rFonts w:asciiTheme="majorHAnsi" w:hAnsiTheme="majorHAnsi" w:cstheme="majorHAnsi"/>
          <w:sz w:val="20"/>
          <w:szCs w:val="20"/>
          <w:lang w:val="en-GB"/>
        </w:rPr>
        <w:t>of the Tenderer</w:t>
      </w:r>
    </w:p>
  </w:footnote>
  <w:footnote w:id="2">
    <w:p w14:paraId="5C5D48F9" w14:textId="77777777" w:rsidR="002D562D" w:rsidRPr="002D562D" w:rsidRDefault="002D562D" w:rsidP="002D562D">
      <w:pPr>
        <w:pStyle w:val="FootnoteText"/>
        <w:rPr>
          <w:sz w:val="18"/>
          <w:szCs w:val="18"/>
          <w:lang w:val="en-GB"/>
        </w:rPr>
      </w:pPr>
      <w:r>
        <w:rPr>
          <w:rStyle w:val="FootnoteReference"/>
        </w:rPr>
        <w:footnoteRef/>
      </w:r>
      <w:r w:rsidRPr="002D562D">
        <w:rPr>
          <w:lang w:val="en-GB"/>
        </w:rPr>
        <w:t xml:space="preserve"> </w:t>
      </w:r>
      <w:r w:rsidRPr="002D562D">
        <w:rPr>
          <w:sz w:val="18"/>
          <w:szCs w:val="18"/>
          <w:lang w:val="en-GB"/>
        </w:rPr>
        <w:t>Or national identification number according to the economic operator’s country of establishment, if applicable</w:t>
      </w:r>
    </w:p>
  </w:footnote>
  <w:footnote w:id="3">
    <w:p w14:paraId="494ED829" w14:textId="7D41F0D2" w:rsidR="007773F0" w:rsidRPr="00B0069F" w:rsidRDefault="007773F0" w:rsidP="007773F0">
      <w:pPr>
        <w:pStyle w:val="FootnoteText"/>
      </w:pPr>
      <w:r w:rsidRPr="00B0069F">
        <w:rPr>
          <w:rStyle w:val="FootnoteReference"/>
          <w:sz w:val="18"/>
          <w:szCs w:val="18"/>
        </w:rPr>
        <w:footnoteRef/>
      </w:r>
      <w:r w:rsidRPr="00B0069F">
        <w:rPr>
          <w:sz w:val="18"/>
          <w:szCs w:val="18"/>
        </w:rPr>
        <w:t xml:space="preserve"> </w:t>
      </w:r>
      <w:r w:rsidRPr="00B9129E">
        <w:rPr>
          <w:sz w:val="18"/>
          <w:szCs w:val="18"/>
          <w:shd w:val="clear" w:color="auto" w:fill="FFFFFF"/>
        </w:rPr>
        <w:t>Economic operators in Croatia that are not in VAT system</w:t>
      </w:r>
      <w:r w:rsidR="00BE4153">
        <w:rPr>
          <w:sz w:val="18"/>
          <w:szCs w:val="18"/>
          <w:shd w:val="clear" w:color="auto" w:fill="FFFFFF"/>
        </w:rPr>
        <w:t xml:space="preserve"> and e</w:t>
      </w:r>
      <w:r w:rsidRPr="00B9129E">
        <w:rPr>
          <w:sz w:val="18"/>
          <w:szCs w:val="18"/>
          <w:shd w:val="clear" w:color="auto" w:fill="FFFFFF"/>
        </w:rPr>
        <w:t>conomic operators</w:t>
      </w:r>
      <w:r w:rsidR="00BE4153">
        <w:rPr>
          <w:sz w:val="18"/>
          <w:szCs w:val="18"/>
          <w:shd w:val="clear" w:color="auto" w:fill="FFFFFF"/>
        </w:rPr>
        <w:t xml:space="preserve"> registered </w:t>
      </w:r>
      <w:r w:rsidRPr="00B9129E">
        <w:rPr>
          <w:sz w:val="18"/>
          <w:szCs w:val="18"/>
          <w:shd w:val="clear" w:color="auto" w:fill="FFFFFF"/>
        </w:rPr>
        <w:t>outside the Republic of Croatia (natural persons and companies) in or out of VAT system</w:t>
      </w:r>
      <w:r w:rsidR="00BE4153">
        <w:rPr>
          <w:sz w:val="18"/>
          <w:szCs w:val="18"/>
          <w:shd w:val="clear" w:color="auto" w:fill="FFFFFF"/>
        </w:rPr>
        <w:t xml:space="preserve"> should leave the respective column blank</w:t>
      </w:r>
    </w:p>
  </w:footnote>
  <w:footnote w:id="4">
    <w:p w14:paraId="01C55D2A" w14:textId="5C6D5639" w:rsidR="002D562D" w:rsidRPr="00AE5776" w:rsidRDefault="002D562D" w:rsidP="002D562D">
      <w:pPr>
        <w:pStyle w:val="FootnoteText"/>
        <w:rPr>
          <w:sz w:val="18"/>
          <w:szCs w:val="18"/>
          <w:lang w:val="hr-HR"/>
        </w:rPr>
      </w:pPr>
      <w:r w:rsidRPr="00AE5776">
        <w:rPr>
          <w:rStyle w:val="FootnoteReference"/>
          <w:sz w:val="18"/>
          <w:szCs w:val="18"/>
        </w:rPr>
        <w:footnoteRef/>
      </w:r>
      <w:r w:rsidRPr="007A3D50">
        <w:rPr>
          <w:sz w:val="18"/>
          <w:szCs w:val="18"/>
          <w:lang w:val="en-US"/>
        </w:rPr>
        <w:t xml:space="preserve"> </w:t>
      </w:r>
      <w:r w:rsidRPr="00AE5776">
        <w:rPr>
          <w:sz w:val="18"/>
          <w:szCs w:val="18"/>
          <w:lang w:val="hr-HR"/>
        </w:rPr>
        <w:t>Add rows</w:t>
      </w:r>
      <w:r>
        <w:rPr>
          <w:sz w:val="18"/>
          <w:szCs w:val="18"/>
          <w:lang w:val="hr-HR"/>
        </w:rPr>
        <w:t>,</w:t>
      </w:r>
      <w:r w:rsidRPr="00AE5776">
        <w:rPr>
          <w:sz w:val="18"/>
          <w:szCs w:val="18"/>
          <w:lang w:val="hr-HR"/>
        </w:rPr>
        <w:t xml:space="preserve"> </w:t>
      </w:r>
      <w:r w:rsidR="001B08DA">
        <w:rPr>
          <w:sz w:val="18"/>
          <w:szCs w:val="18"/>
          <w:lang w:val="hr-HR"/>
        </w:rPr>
        <w:t>if</w:t>
      </w:r>
      <w:r w:rsidRPr="00AE5776">
        <w:rPr>
          <w:sz w:val="18"/>
          <w:szCs w:val="18"/>
          <w:lang w:val="hr-HR"/>
        </w:rPr>
        <w:t xml:space="preserve"> necessary</w:t>
      </w:r>
    </w:p>
  </w:footnote>
  <w:footnote w:id="5">
    <w:p w14:paraId="192E1F9C" w14:textId="6771AE5C" w:rsidR="00EA1445" w:rsidRPr="005C2869" w:rsidRDefault="00EA1445">
      <w:pPr>
        <w:pStyle w:val="FootnoteText"/>
        <w:rPr>
          <w:rFonts w:asciiTheme="majorHAnsi" w:hAnsiTheme="majorHAnsi" w:cstheme="majorHAnsi"/>
          <w:lang w:val="hr-HR"/>
        </w:rPr>
      </w:pPr>
      <w:r w:rsidRPr="005C2869">
        <w:rPr>
          <w:rStyle w:val="FootnoteReference"/>
          <w:rFonts w:asciiTheme="majorHAnsi" w:hAnsiTheme="majorHAnsi" w:cstheme="majorHAnsi"/>
        </w:rPr>
        <w:footnoteRef/>
      </w:r>
      <w:r w:rsidRPr="007A3D50">
        <w:rPr>
          <w:rFonts w:asciiTheme="majorHAnsi" w:hAnsiTheme="majorHAnsi" w:cstheme="majorHAnsi"/>
          <w:lang w:val="en-US"/>
        </w:rPr>
        <w:t xml:space="preserve"> </w:t>
      </w:r>
      <w:r w:rsidRPr="00675802">
        <w:rPr>
          <w:rFonts w:ascii="Roboto" w:hAnsi="Roboto"/>
          <w:sz w:val="16"/>
          <w:szCs w:val="16"/>
        </w:rPr>
        <w:t>Economic operators registered in Croatia who are not part of the VAT system and economic operators registered outside the Republic of Croatia should leave the respective column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8626" w14:textId="04D49391" w:rsidR="00903418" w:rsidRDefault="00583AD1">
    <w:pPr>
      <w:pStyle w:val="Header"/>
    </w:pPr>
    <w:r>
      <w:rPr>
        <w:noProof/>
      </w:rPr>
      <w:drawing>
        <wp:anchor distT="0" distB="0" distL="114300" distR="114300" simplePos="0" relativeHeight="251664384" behindDoc="0" locked="0" layoutInCell="1" allowOverlap="1" wp14:anchorId="6A2DCB09" wp14:editId="4FC900A3">
          <wp:simplePos x="0" y="0"/>
          <wp:positionH relativeFrom="column">
            <wp:posOffset>1182217</wp:posOffset>
          </wp:positionH>
          <wp:positionV relativeFrom="paragraph">
            <wp:posOffset>171424</wp:posOffset>
          </wp:positionV>
          <wp:extent cx="1170432" cy="553065"/>
          <wp:effectExtent l="0" t="0" r="0" b="0"/>
          <wp:wrapSquare wrapText="bothSides"/>
          <wp:docPr id="606360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360491" name="Picture 606360491"/>
                  <pic:cNvPicPr/>
                </pic:nvPicPr>
                <pic:blipFill>
                  <a:blip r:embed="rId1"/>
                  <a:stretch>
                    <a:fillRect/>
                  </a:stretch>
                </pic:blipFill>
                <pic:spPr>
                  <a:xfrm>
                    <a:off x="0" y="0"/>
                    <a:ext cx="1170432" cy="553065"/>
                  </a:xfrm>
                  <a:prstGeom prst="rect">
                    <a:avLst/>
                  </a:prstGeom>
                </pic:spPr>
              </pic:pic>
            </a:graphicData>
          </a:graphic>
        </wp:anchor>
      </w:drawing>
    </w:r>
    <w:r w:rsidR="00F0622E">
      <w:rPr>
        <w:noProof/>
      </w:rPr>
      <w:drawing>
        <wp:anchor distT="0" distB="0" distL="114300" distR="114300" simplePos="0" relativeHeight="251662336" behindDoc="0" locked="0" layoutInCell="1" allowOverlap="1" wp14:anchorId="670E104D" wp14:editId="7FAA857D">
          <wp:simplePos x="0" y="0"/>
          <wp:positionH relativeFrom="column">
            <wp:posOffset>-207645</wp:posOffset>
          </wp:positionH>
          <wp:positionV relativeFrom="paragraph">
            <wp:posOffset>90500</wp:posOffset>
          </wp:positionV>
          <wp:extent cx="1184275" cy="837565"/>
          <wp:effectExtent l="0" t="0" r="0" b="0"/>
          <wp:wrapSquare wrapText="bothSides"/>
          <wp:docPr id="1951748515" name="Picture 1951748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
                    <a:extLst>
                      <a:ext uri="{28A0092B-C50C-407E-A947-70E740481C1C}">
                        <a14:useLocalDpi xmlns:a14="http://schemas.microsoft.com/office/drawing/2010/main" val="0"/>
                      </a:ext>
                    </a:extLst>
                  </a:blip>
                  <a:stretch>
                    <a:fillRect/>
                  </a:stretch>
                </pic:blipFill>
                <pic:spPr>
                  <a:xfrm>
                    <a:off x="0" y="0"/>
                    <a:ext cx="1184275" cy="837565"/>
                  </a:xfrm>
                  <a:prstGeom prst="rect">
                    <a:avLst/>
                  </a:prstGeom>
                </pic:spPr>
              </pic:pic>
            </a:graphicData>
          </a:graphic>
          <wp14:sizeRelH relativeFrom="margin">
            <wp14:pctWidth>0</wp14:pctWidth>
          </wp14:sizeRelH>
          <wp14:sizeRelV relativeFrom="margin">
            <wp14:pctHeight>0</wp14:pctHeight>
          </wp14:sizeRelV>
        </wp:anchor>
      </w:drawing>
    </w:r>
    <w:r w:rsidR="00F0622E">
      <w:rPr>
        <w:noProof/>
      </w:rPr>
      <w:drawing>
        <wp:anchor distT="0" distB="0" distL="114300" distR="114300" simplePos="0" relativeHeight="251661312" behindDoc="0" locked="0" layoutInCell="1" allowOverlap="1" wp14:anchorId="4DAF2F60" wp14:editId="722EB43C">
          <wp:simplePos x="0" y="0"/>
          <wp:positionH relativeFrom="rightMargin">
            <wp:posOffset>-643814</wp:posOffset>
          </wp:positionH>
          <wp:positionV relativeFrom="paragraph">
            <wp:posOffset>356463</wp:posOffset>
          </wp:positionV>
          <wp:extent cx="356870" cy="358140"/>
          <wp:effectExtent l="0" t="0" r="5080" b="3810"/>
          <wp:wrapSquare wrapText="bothSides"/>
          <wp:docPr id="1879490110" name="Picture 187949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989385" name="Picture 1298989385"/>
                  <pic:cNvPicPr/>
                </pic:nvPicPr>
                <pic:blipFill>
                  <a:blip r:embed="rId3">
                    <a:extLst>
                      <a:ext uri="{28A0092B-C50C-407E-A947-70E740481C1C}">
                        <a14:useLocalDpi xmlns:a14="http://schemas.microsoft.com/office/drawing/2010/main" val="0"/>
                      </a:ext>
                    </a:extLst>
                  </a:blip>
                  <a:stretch>
                    <a:fillRect/>
                  </a:stretch>
                </pic:blipFill>
                <pic:spPr>
                  <a:xfrm>
                    <a:off x="0" y="0"/>
                    <a:ext cx="356870" cy="358140"/>
                  </a:xfrm>
                  <a:prstGeom prst="rect">
                    <a:avLst/>
                  </a:prstGeom>
                </pic:spPr>
              </pic:pic>
            </a:graphicData>
          </a:graphic>
          <wp14:sizeRelH relativeFrom="margin">
            <wp14:pctWidth>0</wp14:pctWidth>
          </wp14:sizeRelH>
          <wp14:sizeRelV relativeFrom="margin">
            <wp14:pctHeight>0</wp14:pctHeight>
          </wp14:sizeRelV>
        </wp:anchor>
      </w:drawing>
    </w:r>
    <w:r w:rsidR="00F0622E">
      <w:rPr>
        <w:noProof/>
      </w:rPr>
      <w:drawing>
        <wp:anchor distT="0" distB="0" distL="114300" distR="114300" simplePos="0" relativeHeight="251659264" behindDoc="0" locked="0" layoutInCell="1" allowOverlap="1" wp14:anchorId="4EE1163A" wp14:editId="661DEA7D">
          <wp:simplePos x="0" y="0"/>
          <wp:positionH relativeFrom="column">
            <wp:posOffset>3196183</wp:posOffset>
          </wp:positionH>
          <wp:positionV relativeFrom="paragraph">
            <wp:posOffset>145872</wp:posOffset>
          </wp:positionV>
          <wp:extent cx="2191385" cy="800735"/>
          <wp:effectExtent l="0" t="0" r="0" b="0"/>
          <wp:wrapNone/>
          <wp:docPr id="970180188" name="Picture 970180188"/>
          <wp:cNvGraphicFramePr/>
          <a:graphic xmlns:a="http://schemas.openxmlformats.org/drawingml/2006/main">
            <a:graphicData uri="http://schemas.openxmlformats.org/drawingml/2006/picture">
              <pic:pic xmlns:pic="http://schemas.openxmlformats.org/drawingml/2006/picture">
                <pic:nvPicPr>
                  <pic:cNvPr id="6" name="Shape 6"/>
                  <pic:cNvPicPr preferRelativeResize="0"/>
                </pic:nvPicPr>
                <pic:blipFill rotWithShape="1">
                  <a:blip r:embed="rId4">
                    <a:alphaModFix/>
                  </a:blip>
                  <a:srcRect/>
                  <a:stretch/>
                </pic:blipFill>
                <pic:spPr>
                  <a:xfrm>
                    <a:off x="0" y="0"/>
                    <a:ext cx="2191385" cy="800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622E">
      <w:rPr>
        <w:noProof/>
      </w:rPr>
      <w:drawing>
        <wp:anchor distT="0" distB="0" distL="114300" distR="114300" simplePos="0" relativeHeight="251663360" behindDoc="0" locked="0" layoutInCell="1" allowOverlap="1" wp14:anchorId="519F55AD" wp14:editId="6E6D8340">
          <wp:simplePos x="0" y="0"/>
          <wp:positionH relativeFrom="column">
            <wp:posOffset>2640889</wp:posOffset>
          </wp:positionH>
          <wp:positionV relativeFrom="paragraph">
            <wp:posOffset>177139</wp:posOffset>
          </wp:positionV>
          <wp:extent cx="455930" cy="607695"/>
          <wp:effectExtent l="0" t="0" r="1270" b="1905"/>
          <wp:wrapSquare wrapText="bothSides"/>
          <wp:docPr id="229466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66681" name="Picture 229466681"/>
                  <pic:cNvPicPr/>
                </pic:nvPicPr>
                <pic:blipFill>
                  <a:blip r:embed="rId5">
                    <a:extLst>
                      <a:ext uri="{28A0092B-C50C-407E-A947-70E740481C1C}">
                        <a14:useLocalDpi xmlns:a14="http://schemas.microsoft.com/office/drawing/2010/main" val="0"/>
                      </a:ext>
                    </a:extLst>
                  </a:blip>
                  <a:stretch>
                    <a:fillRect/>
                  </a:stretch>
                </pic:blipFill>
                <pic:spPr>
                  <a:xfrm>
                    <a:off x="0" y="0"/>
                    <a:ext cx="455930" cy="6076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54AC"/>
    <w:multiLevelType w:val="hybridMultilevel"/>
    <w:tmpl w:val="181C382E"/>
    <w:lvl w:ilvl="0" w:tplc="041A0015">
      <w:start w:val="1"/>
      <w:numFmt w:val="upperLetter"/>
      <w:lvlText w:val="%1."/>
      <w:lvlJc w:val="left"/>
      <w:pPr>
        <w:ind w:left="644" w:hanging="360"/>
      </w:pPr>
      <w:rPr>
        <w:rFonts w:hint="default"/>
      </w:rPr>
    </w:lvl>
    <w:lvl w:ilvl="1" w:tplc="041A001B">
      <w:start w:val="1"/>
      <w:numFmt w:val="lowerRoman"/>
      <w:lvlText w:val="%2."/>
      <w:lvlJc w:val="right"/>
      <w:pPr>
        <w:ind w:left="1364" w:hanging="360"/>
      </w:pPr>
    </w:lvl>
    <w:lvl w:ilvl="2" w:tplc="1DE64E0A">
      <w:start w:val="1"/>
      <w:numFmt w:val="bullet"/>
      <w:lvlText w:val="-"/>
      <w:lvlJc w:val="left"/>
      <w:pPr>
        <w:ind w:left="2264" w:hanging="360"/>
      </w:pPr>
      <w:rPr>
        <w:rFonts w:ascii="Calibri" w:eastAsia="Times New Roman" w:hAnsi="Calibri" w:cs="Calibri" w:hint="default"/>
      </w:rPr>
    </w:lvl>
    <w:lvl w:ilvl="3" w:tplc="D2A6CEEC">
      <w:start w:val="1"/>
      <w:numFmt w:val="decimal"/>
      <w:lvlText w:val="%4"/>
      <w:lvlJc w:val="left"/>
      <w:pPr>
        <w:ind w:left="2804" w:hanging="360"/>
      </w:pPr>
      <w:rPr>
        <w:rFonts w:hint="default"/>
        <w:color w:val="000000"/>
      </w:r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04E90F29"/>
    <w:multiLevelType w:val="hybridMultilevel"/>
    <w:tmpl w:val="AE8CBDF6"/>
    <w:lvl w:ilvl="0" w:tplc="D8A60BB6">
      <w:numFmt w:val="bullet"/>
      <w:lvlText w:val="-"/>
      <w:lvlJc w:val="left"/>
      <w:pPr>
        <w:tabs>
          <w:tab w:val="num" w:pos="850"/>
        </w:tabs>
        <w:ind w:left="850" w:hanging="288"/>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F4E50"/>
    <w:multiLevelType w:val="singleLevel"/>
    <w:tmpl w:val="B922C8EE"/>
    <w:lvl w:ilvl="0">
      <w:start w:val="1"/>
      <w:numFmt w:val="lowerRoman"/>
      <w:lvlText w:val="%1)"/>
      <w:legacy w:legacy="1" w:legacySpace="0" w:legacyIndent="317"/>
      <w:lvlJc w:val="left"/>
      <w:rPr>
        <w:rFonts w:ascii="Calibri" w:eastAsia="Malgun Gothic" w:hAnsi="Calibri" w:cs="Calibri"/>
      </w:rPr>
    </w:lvl>
  </w:abstractNum>
  <w:abstractNum w:abstractNumId="3" w15:restartNumberingAfterBreak="0">
    <w:nsid w:val="125F7797"/>
    <w:multiLevelType w:val="hybridMultilevel"/>
    <w:tmpl w:val="240E771E"/>
    <w:lvl w:ilvl="0" w:tplc="36E8BF66">
      <w:start w:val="6"/>
      <w:numFmt w:val="bullet"/>
      <w:lvlText w:val="-"/>
      <w:lvlJc w:val="left"/>
      <w:pPr>
        <w:ind w:left="72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0285D"/>
    <w:multiLevelType w:val="hybridMultilevel"/>
    <w:tmpl w:val="DCA40B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Calibri" w:eastAsia="Times New Roman" w:hAnsi="Calibri"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A103B1"/>
    <w:multiLevelType w:val="hybridMultilevel"/>
    <w:tmpl w:val="C0E0D214"/>
    <w:lvl w:ilvl="0" w:tplc="B382F47C">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E83EA7"/>
    <w:multiLevelType w:val="singleLevel"/>
    <w:tmpl w:val="06425BD6"/>
    <w:lvl w:ilvl="0">
      <w:numFmt w:val="bullet"/>
      <w:lvlText w:val="-"/>
      <w:lvlJc w:val="left"/>
      <w:pPr>
        <w:tabs>
          <w:tab w:val="num" w:pos="420"/>
        </w:tabs>
        <w:ind w:left="420" w:hanging="360"/>
      </w:pPr>
      <w:rPr>
        <w:rFonts w:ascii="Times New Roman" w:hAnsi="Times New Roman" w:cs="Times New Roman" w:hint="default"/>
      </w:rPr>
    </w:lvl>
  </w:abstractNum>
  <w:abstractNum w:abstractNumId="7" w15:restartNumberingAfterBreak="0">
    <w:nsid w:val="193952C7"/>
    <w:multiLevelType w:val="hybridMultilevel"/>
    <w:tmpl w:val="DCA40B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Calibri" w:eastAsia="Times New Roman" w:hAnsi="Calibri"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580061"/>
    <w:multiLevelType w:val="hybridMultilevel"/>
    <w:tmpl w:val="DCA40B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Calibri" w:eastAsia="Times New Roman" w:hAnsi="Calibri"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6D590F"/>
    <w:multiLevelType w:val="hybridMultilevel"/>
    <w:tmpl w:val="F2A4473E"/>
    <w:lvl w:ilvl="0" w:tplc="041A000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4B44C2"/>
    <w:multiLevelType w:val="multilevel"/>
    <w:tmpl w:val="2B20CE34"/>
    <w:lvl w:ilvl="0">
      <w:start w:val="4"/>
      <w:numFmt w:val="decimal"/>
      <w:lvlText w:val="%1"/>
      <w:lvlJc w:val="left"/>
      <w:pPr>
        <w:ind w:left="360" w:hanging="360"/>
      </w:pPr>
      <w:rPr>
        <w:rFonts w:cs="Times New Roman" w:hint="default"/>
        <w:color w:val="auto"/>
        <w:sz w:val="24"/>
      </w:rPr>
    </w:lvl>
    <w:lvl w:ilvl="1">
      <w:start w:val="7"/>
      <w:numFmt w:val="decimal"/>
      <w:lvlText w:val="%1.%2"/>
      <w:lvlJc w:val="left"/>
      <w:pPr>
        <w:ind w:left="360" w:hanging="360"/>
      </w:pPr>
      <w:rPr>
        <w:rFonts w:cs="Times New Roman" w:hint="default"/>
        <w:color w:val="auto"/>
        <w:sz w:val="24"/>
      </w:rPr>
    </w:lvl>
    <w:lvl w:ilvl="2">
      <w:start w:val="1"/>
      <w:numFmt w:val="decimal"/>
      <w:lvlText w:val="%1.%2.%3"/>
      <w:lvlJc w:val="left"/>
      <w:pPr>
        <w:ind w:left="720" w:hanging="720"/>
      </w:pPr>
      <w:rPr>
        <w:rFonts w:cs="Times New Roman" w:hint="default"/>
        <w:color w:val="auto"/>
        <w:sz w:val="24"/>
      </w:rPr>
    </w:lvl>
    <w:lvl w:ilvl="3">
      <w:start w:val="1"/>
      <w:numFmt w:val="decimal"/>
      <w:lvlText w:val="%1.%2.%3.%4"/>
      <w:lvlJc w:val="left"/>
      <w:pPr>
        <w:ind w:left="720" w:hanging="720"/>
      </w:pPr>
      <w:rPr>
        <w:rFonts w:cs="Times New Roman" w:hint="default"/>
        <w:color w:val="auto"/>
        <w:sz w:val="24"/>
      </w:rPr>
    </w:lvl>
    <w:lvl w:ilvl="4">
      <w:start w:val="1"/>
      <w:numFmt w:val="decimal"/>
      <w:lvlText w:val="%1.%2.%3.%4.%5"/>
      <w:lvlJc w:val="left"/>
      <w:pPr>
        <w:ind w:left="1080" w:hanging="1080"/>
      </w:pPr>
      <w:rPr>
        <w:rFonts w:cs="Times New Roman" w:hint="default"/>
        <w:color w:val="auto"/>
        <w:sz w:val="24"/>
      </w:rPr>
    </w:lvl>
    <w:lvl w:ilvl="5">
      <w:start w:val="1"/>
      <w:numFmt w:val="decimal"/>
      <w:lvlText w:val="%1.%2.%3.%4.%5.%6"/>
      <w:lvlJc w:val="left"/>
      <w:pPr>
        <w:ind w:left="1080" w:hanging="1080"/>
      </w:pPr>
      <w:rPr>
        <w:rFonts w:cs="Times New Roman" w:hint="default"/>
        <w:color w:val="auto"/>
        <w:sz w:val="24"/>
      </w:rPr>
    </w:lvl>
    <w:lvl w:ilvl="6">
      <w:start w:val="1"/>
      <w:numFmt w:val="decimal"/>
      <w:lvlText w:val="%1.%2.%3.%4.%5.%6.%7"/>
      <w:lvlJc w:val="left"/>
      <w:pPr>
        <w:ind w:left="1080" w:hanging="1080"/>
      </w:pPr>
      <w:rPr>
        <w:rFonts w:cs="Times New Roman" w:hint="default"/>
        <w:color w:val="auto"/>
        <w:sz w:val="24"/>
      </w:rPr>
    </w:lvl>
    <w:lvl w:ilvl="7">
      <w:start w:val="1"/>
      <w:numFmt w:val="decimal"/>
      <w:lvlText w:val="%1.%2.%3.%4.%5.%6.%7.%8"/>
      <w:lvlJc w:val="left"/>
      <w:pPr>
        <w:ind w:left="1440" w:hanging="1440"/>
      </w:pPr>
      <w:rPr>
        <w:rFonts w:cs="Times New Roman" w:hint="default"/>
        <w:color w:val="auto"/>
        <w:sz w:val="24"/>
      </w:rPr>
    </w:lvl>
    <w:lvl w:ilvl="8">
      <w:start w:val="1"/>
      <w:numFmt w:val="decimal"/>
      <w:lvlText w:val="%1.%2.%3.%4.%5.%6.%7.%8.%9"/>
      <w:lvlJc w:val="left"/>
      <w:pPr>
        <w:ind w:left="1440" w:hanging="1440"/>
      </w:pPr>
      <w:rPr>
        <w:rFonts w:cs="Times New Roman" w:hint="default"/>
        <w:color w:val="auto"/>
        <w:sz w:val="24"/>
      </w:rPr>
    </w:lvl>
  </w:abstractNum>
  <w:abstractNum w:abstractNumId="11" w15:restartNumberingAfterBreak="0">
    <w:nsid w:val="297A6E88"/>
    <w:multiLevelType w:val="hybridMultilevel"/>
    <w:tmpl w:val="8138D504"/>
    <w:lvl w:ilvl="0" w:tplc="041A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551B37"/>
    <w:multiLevelType w:val="hybridMultilevel"/>
    <w:tmpl w:val="E612F9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B830CF4"/>
    <w:multiLevelType w:val="multilevel"/>
    <w:tmpl w:val="83EC8D00"/>
    <w:lvl w:ilvl="0">
      <w:start w:val="4"/>
      <w:numFmt w:val="decimal"/>
      <w:lvlText w:val="%1."/>
      <w:lvlJc w:val="left"/>
      <w:pPr>
        <w:ind w:left="360" w:hanging="360"/>
      </w:pPr>
      <w:rPr>
        <w:rFonts w:cs="Times New Roman" w:hint="default"/>
        <w:sz w:val="24"/>
      </w:rPr>
    </w:lvl>
    <w:lvl w:ilvl="1">
      <w:start w:val="5"/>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440" w:hanging="1440"/>
      </w:pPr>
      <w:rPr>
        <w:rFonts w:cs="Times New Roman" w:hint="default"/>
        <w:sz w:val="24"/>
      </w:rPr>
    </w:lvl>
  </w:abstractNum>
  <w:abstractNum w:abstractNumId="14" w15:restartNumberingAfterBreak="0">
    <w:nsid w:val="2FBD14B1"/>
    <w:multiLevelType w:val="hybridMultilevel"/>
    <w:tmpl w:val="9B544DA8"/>
    <w:lvl w:ilvl="0" w:tplc="0409001B">
      <w:start w:val="1"/>
      <w:numFmt w:val="lowerRoman"/>
      <w:lvlText w:val="%1."/>
      <w:lvlJc w:val="right"/>
      <w:pPr>
        <w:ind w:left="1061" w:hanging="360"/>
      </w:pPr>
    </w:lvl>
    <w:lvl w:ilvl="1" w:tplc="FBB27878" w:tentative="1">
      <w:start w:val="1"/>
      <w:numFmt w:val="lowerLetter"/>
      <w:lvlText w:val="%2."/>
      <w:lvlJc w:val="left"/>
      <w:pPr>
        <w:ind w:left="1781" w:hanging="360"/>
      </w:pPr>
    </w:lvl>
    <w:lvl w:ilvl="2" w:tplc="23D2A0F6" w:tentative="1">
      <w:start w:val="1"/>
      <w:numFmt w:val="lowerRoman"/>
      <w:lvlText w:val="%3."/>
      <w:lvlJc w:val="right"/>
      <w:pPr>
        <w:ind w:left="2501" w:hanging="180"/>
      </w:pPr>
    </w:lvl>
    <w:lvl w:ilvl="3" w:tplc="8ED06856" w:tentative="1">
      <w:start w:val="1"/>
      <w:numFmt w:val="decimal"/>
      <w:lvlText w:val="%4."/>
      <w:lvlJc w:val="left"/>
      <w:pPr>
        <w:ind w:left="3221" w:hanging="360"/>
      </w:pPr>
    </w:lvl>
    <w:lvl w:ilvl="4" w:tplc="07024DF8" w:tentative="1">
      <w:start w:val="1"/>
      <w:numFmt w:val="lowerLetter"/>
      <w:lvlText w:val="%5."/>
      <w:lvlJc w:val="left"/>
      <w:pPr>
        <w:ind w:left="3941" w:hanging="360"/>
      </w:pPr>
    </w:lvl>
    <w:lvl w:ilvl="5" w:tplc="8ACAF996" w:tentative="1">
      <w:start w:val="1"/>
      <w:numFmt w:val="lowerRoman"/>
      <w:lvlText w:val="%6."/>
      <w:lvlJc w:val="right"/>
      <w:pPr>
        <w:ind w:left="4661" w:hanging="180"/>
      </w:pPr>
    </w:lvl>
    <w:lvl w:ilvl="6" w:tplc="7F8ED6CA" w:tentative="1">
      <w:start w:val="1"/>
      <w:numFmt w:val="decimal"/>
      <w:lvlText w:val="%7."/>
      <w:lvlJc w:val="left"/>
      <w:pPr>
        <w:ind w:left="5381" w:hanging="360"/>
      </w:pPr>
    </w:lvl>
    <w:lvl w:ilvl="7" w:tplc="B128C6EA" w:tentative="1">
      <w:start w:val="1"/>
      <w:numFmt w:val="lowerLetter"/>
      <w:lvlText w:val="%8."/>
      <w:lvlJc w:val="left"/>
      <w:pPr>
        <w:ind w:left="6101" w:hanging="360"/>
      </w:pPr>
    </w:lvl>
    <w:lvl w:ilvl="8" w:tplc="9F40E4A2" w:tentative="1">
      <w:start w:val="1"/>
      <w:numFmt w:val="lowerRoman"/>
      <w:lvlText w:val="%9."/>
      <w:lvlJc w:val="right"/>
      <w:pPr>
        <w:ind w:left="6821" w:hanging="180"/>
      </w:pPr>
    </w:lvl>
  </w:abstractNum>
  <w:abstractNum w:abstractNumId="15" w15:restartNumberingAfterBreak="0">
    <w:nsid w:val="33381E70"/>
    <w:multiLevelType w:val="multilevel"/>
    <w:tmpl w:val="BFEC4C20"/>
    <w:lvl w:ilvl="0">
      <w:start w:val="4"/>
      <w:numFmt w:val="decimal"/>
      <w:lvlText w:val="%1"/>
      <w:lvlJc w:val="left"/>
      <w:pPr>
        <w:ind w:left="360" w:hanging="360"/>
      </w:pPr>
      <w:rPr>
        <w:rFonts w:cs="Times New Roman" w:hint="default"/>
        <w:color w:val="auto"/>
        <w:sz w:val="24"/>
      </w:rPr>
    </w:lvl>
    <w:lvl w:ilvl="1">
      <w:start w:val="4"/>
      <w:numFmt w:val="decimal"/>
      <w:lvlText w:val="%1.%2"/>
      <w:lvlJc w:val="left"/>
      <w:pPr>
        <w:ind w:left="360" w:hanging="360"/>
      </w:pPr>
      <w:rPr>
        <w:rFonts w:cs="Times New Roman" w:hint="default"/>
        <w:color w:val="auto"/>
        <w:sz w:val="24"/>
      </w:rPr>
    </w:lvl>
    <w:lvl w:ilvl="2">
      <w:start w:val="1"/>
      <w:numFmt w:val="decimal"/>
      <w:lvlText w:val="%1.%2.%3"/>
      <w:lvlJc w:val="left"/>
      <w:pPr>
        <w:ind w:left="720" w:hanging="720"/>
      </w:pPr>
      <w:rPr>
        <w:rFonts w:cs="Times New Roman" w:hint="default"/>
        <w:color w:val="auto"/>
        <w:sz w:val="24"/>
      </w:rPr>
    </w:lvl>
    <w:lvl w:ilvl="3">
      <w:start w:val="1"/>
      <w:numFmt w:val="decimal"/>
      <w:lvlText w:val="%1.%2.%3.%4"/>
      <w:lvlJc w:val="left"/>
      <w:pPr>
        <w:ind w:left="720" w:hanging="720"/>
      </w:pPr>
      <w:rPr>
        <w:rFonts w:cs="Times New Roman" w:hint="default"/>
        <w:color w:val="auto"/>
        <w:sz w:val="24"/>
      </w:rPr>
    </w:lvl>
    <w:lvl w:ilvl="4">
      <w:start w:val="1"/>
      <w:numFmt w:val="decimal"/>
      <w:lvlText w:val="%1.%2.%3.%4.%5"/>
      <w:lvlJc w:val="left"/>
      <w:pPr>
        <w:ind w:left="1080" w:hanging="1080"/>
      </w:pPr>
      <w:rPr>
        <w:rFonts w:cs="Times New Roman" w:hint="default"/>
        <w:color w:val="auto"/>
        <w:sz w:val="24"/>
      </w:rPr>
    </w:lvl>
    <w:lvl w:ilvl="5">
      <w:start w:val="1"/>
      <w:numFmt w:val="decimal"/>
      <w:lvlText w:val="%1.%2.%3.%4.%5.%6"/>
      <w:lvlJc w:val="left"/>
      <w:pPr>
        <w:ind w:left="1080" w:hanging="1080"/>
      </w:pPr>
      <w:rPr>
        <w:rFonts w:cs="Times New Roman" w:hint="default"/>
        <w:color w:val="auto"/>
        <w:sz w:val="24"/>
      </w:rPr>
    </w:lvl>
    <w:lvl w:ilvl="6">
      <w:start w:val="1"/>
      <w:numFmt w:val="decimal"/>
      <w:lvlText w:val="%1.%2.%3.%4.%5.%6.%7"/>
      <w:lvlJc w:val="left"/>
      <w:pPr>
        <w:ind w:left="1080" w:hanging="1080"/>
      </w:pPr>
      <w:rPr>
        <w:rFonts w:cs="Times New Roman" w:hint="default"/>
        <w:color w:val="auto"/>
        <w:sz w:val="24"/>
      </w:rPr>
    </w:lvl>
    <w:lvl w:ilvl="7">
      <w:start w:val="1"/>
      <w:numFmt w:val="decimal"/>
      <w:lvlText w:val="%1.%2.%3.%4.%5.%6.%7.%8"/>
      <w:lvlJc w:val="left"/>
      <w:pPr>
        <w:ind w:left="1440" w:hanging="1440"/>
      </w:pPr>
      <w:rPr>
        <w:rFonts w:cs="Times New Roman" w:hint="default"/>
        <w:color w:val="auto"/>
        <w:sz w:val="24"/>
      </w:rPr>
    </w:lvl>
    <w:lvl w:ilvl="8">
      <w:start w:val="1"/>
      <w:numFmt w:val="decimal"/>
      <w:lvlText w:val="%1.%2.%3.%4.%5.%6.%7.%8.%9"/>
      <w:lvlJc w:val="left"/>
      <w:pPr>
        <w:ind w:left="1440" w:hanging="1440"/>
      </w:pPr>
      <w:rPr>
        <w:rFonts w:cs="Times New Roman" w:hint="default"/>
        <w:color w:val="auto"/>
        <w:sz w:val="24"/>
      </w:rPr>
    </w:lvl>
  </w:abstractNum>
  <w:abstractNum w:abstractNumId="16" w15:restartNumberingAfterBreak="0">
    <w:nsid w:val="371E2894"/>
    <w:multiLevelType w:val="hybridMultilevel"/>
    <w:tmpl w:val="E37CBF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B451E1"/>
    <w:multiLevelType w:val="hybridMultilevel"/>
    <w:tmpl w:val="DCA40B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Calibri" w:eastAsia="Times New Roman" w:hAnsi="Calibri"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0E44CE"/>
    <w:multiLevelType w:val="hybridMultilevel"/>
    <w:tmpl w:val="28F47C40"/>
    <w:lvl w:ilvl="0" w:tplc="041A001B">
      <w:start w:val="1"/>
      <w:numFmt w:val="lowerRoman"/>
      <w:lvlText w:val="%1."/>
      <w:lvlJc w:val="righ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3F8633A2"/>
    <w:multiLevelType w:val="hybridMultilevel"/>
    <w:tmpl w:val="197CE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D0442E"/>
    <w:multiLevelType w:val="hybridMultilevel"/>
    <w:tmpl w:val="BA9439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182BA5"/>
    <w:multiLevelType w:val="hybridMultilevel"/>
    <w:tmpl w:val="41FE22B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02760"/>
    <w:multiLevelType w:val="hybridMultilevel"/>
    <w:tmpl w:val="381864AE"/>
    <w:lvl w:ilvl="0" w:tplc="FFFFFFFF">
      <w:start w:val="9"/>
      <w:numFmt w:val="bullet"/>
      <w:lvlText w:val="-"/>
      <w:lvlJc w:val="left"/>
      <w:pPr>
        <w:ind w:left="643" w:hanging="360"/>
      </w:pPr>
      <w:rPr>
        <w:rFonts w:ascii="Calibri" w:eastAsia="Malgun Gothic" w:hAnsi="Calibri" w:cs="Calibri" w:hint="default"/>
        <w:color w:val="000000"/>
        <w:sz w:val="2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23" w15:restartNumberingAfterBreak="0">
    <w:nsid w:val="414704AF"/>
    <w:multiLevelType w:val="hybridMultilevel"/>
    <w:tmpl w:val="B1160952"/>
    <w:lvl w:ilvl="0" w:tplc="FFFFFFFF">
      <w:start w:val="9"/>
      <w:numFmt w:val="bullet"/>
      <w:lvlText w:val="-"/>
      <w:lvlJc w:val="left"/>
      <w:pPr>
        <w:ind w:left="643" w:hanging="360"/>
      </w:pPr>
      <w:rPr>
        <w:rFonts w:ascii="Calibri" w:eastAsia="Malgun Gothic" w:hAnsi="Calibri" w:cs="Calibri" w:hint="default"/>
        <w:color w:val="000000"/>
        <w:sz w:val="20"/>
      </w:rPr>
    </w:lvl>
    <w:lvl w:ilvl="1" w:tplc="FFFFFFFF">
      <w:start w:val="1"/>
      <w:numFmt w:val="bullet"/>
      <w:lvlText w:val="o"/>
      <w:lvlJc w:val="left"/>
      <w:pPr>
        <w:ind w:left="1363" w:hanging="360"/>
      </w:pPr>
      <w:rPr>
        <w:rFonts w:ascii="Courier New" w:hAnsi="Courier New" w:cs="Courier New" w:hint="default"/>
      </w:rPr>
    </w:lvl>
    <w:lvl w:ilvl="2" w:tplc="FFFFFFFF">
      <w:start w:val="1"/>
      <w:numFmt w:val="bullet"/>
      <w:lvlText w:val=""/>
      <w:lvlJc w:val="left"/>
      <w:pPr>
        <w:ind w:left="2083" w:hanging="360"/>
      </w:pPr>
      <w:rPr>
        <w:rFonts w:ascii="Wingdings" w:hAnsi="Wingdings" w:hint="default"/>
      </w:rPr>
    </w:lvl>
    <w:lvl w:ilvl="3" w:tplc="FFFFFFFF">
      <w:start w:val="1"/>
      <w:numFmt w:val="bullet"/>
      <w:lvlText w:val=""/>
      <w:lvlJc w:val="left"/>
      <w:pPr>
        <w:ind w:left="2803" w:hanging="360"/>
      </w:pPr>
      <w:rPr>
        <w:rFonts w:ascii="Symbol" w:hAnsi="Symbol" w:hint="default"/>
      </w:rPr>
    </w:lvl>
    <w:lvl w:ilvl="4" w:tplc="FFFFFFFF">
      <w:start w:val="1"/>
      <w:numFmt w:val="bullet"/>
      <w:lvlText w:val="o"/>
      <w:lvlJc w:val="left"/>
      <w:pPr>
        <w:ind w:left="3523" w:hanging="360"/>
      </w:pPr>
      <w:rPr>
        <w:rFonts w:ascii="Courier New" w:hAnsi="Courier New" w:cs="Courier New" w:hint="default"/>
      </w:rPr>
    </w:lvl>
    <w:lvl w:ilvl="5" w:tplc="FFFFFFFF">
      <w:start w:val="1"/>
      <w:numFmt w:val="bullet"/>
      <w:lvlText w:val=""/>
      <w:lvlJc w:val="left"/>
      <w:pPr>
        <w:ind w:left="4243" w:hanging="360"/>
      </w:pPr>
      <w:rPr>
        <w:rFonts w:ascii="Wingdings" w:hAnsi="Wingdings" w:hint="default"/>
      </w:rPr>
    </w:lvl>
    <w:lvl w:ilvl="6" w:tplc="FFFFFFFF">
      <w:start w:val="1"/>
      <w:numFmt w:val="bullet"/>
      <w:lvlText w:val=""/>
      <w:lvlJc w:val="left"/>
      <w:pPr>
        <w:ind w:left="4963" w:hanging="360"/>
      </w:pPr>
      <w:rPr>
        <w:rFonts w:ascii="Symbol" w:hAnsi="Symbol" w:hint="default"/>
      </w:rPr>
    </w:lvl>
    <w:lvl w:ilvl="7" w:tplc="FFFFFFFF">
      <w:start w:val="1"/>
      <w:numFmt w:val="bullet"/>
      <w:lvlText w:val="o"/>
      <w:lvlJc w:val="left"/>
      <w:pPr>
        <w:ind w:left="5683" w:hanging="360"/>
      </w:pPr>
      <w:rPr>
        <w:rFonts w:ascii="Courier New" w:hAnsi="Courier New" w:cs="Courier New" w:hint="default"/>
      </w:rPr>
    </w:lvl>
    <w:lvl w:ilvl="8" w:tplc="FFFFFFFF">
      <w:start w:val="1"/>
      <w:numFmt w:val="bullet"/>
      <w:lvlText w:val=""/>
      <w:lvlJc w:val="left"/>
      <w:pPr>
        <w:ind w:left="6403" w:hanging="360"/>
      </w:pPr>
      <w:rPr>
        <w:rFonts w:ascii="Wingdings" w:hAnsi="Wingdings" w:hint="default"/>
      </w:rPr>
    </w:lvl>
  </w:abstractNum>
  <w:abstractNum w:abstractNumId="24" w15:restartNumberingAfterBreak="0">
    <w:nsid w:val="41EB2386"/>
    <w:multiLevelType w:val="hybridMultilevel"/>
    <w:tmpl w:val="E9BC7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66A1BAC"/>
    <w:multiLevelType w:val="singleLevel"/>
    <w:tmpl w:val="1E5892A8"/>
    <w:lvl w:ilvl="0">
      <w:start w:val="2"/>
      <w:numFmt w:val="decimal"/>
      <w:lvlText w:val="1.%1."/>
      <w:legacy w:legacy="1" w:legacySpace="0" w:legacyIndent="413"/>
      <w:lvlJc w:val="left"/>
      <w:rPr>
        <w:rFonts w:ascii="Calibri" w:hAnsi="Calibri" w:cs="Calibri" w:hint="default"/>
        <w:b/>
        <w:bCs/>
      </w:rPr>
    </w:lvl>
  </w:abstractNum>
  <w:abstractNum w:abstractNumId="26" w15:restartNumberingAfterBreak="0">
    <w:nsid w:val="4902195B"/>
    <w:multiLevelType w:val="multilevel"/>
    <w:tmpl w:val="FB1CE57C"/>
    <w:lvl w:ilvl="0">
      <w:start w:val="4"/>
      <w:numFmt w:val="decimal"/>
      <w:lvlText w:val="%1."/>
      <w:lvlJc w:val="left"/>
      <w:pPr>
        <w:ind w:left="360" w:hanging="360"/>
      </w:pPr>
      <w:rPr>
        <w:rFonts w:cs="Times New Roman" w:hint="default"/>
        <w:b/>
        <w:color w:val="000000"/>
      </w:rPr>
    </w:lvl>
    <w:lvl w:ilvl="1">
      <w:start w:val="8"/>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440" w:hanging="144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800" w:hanging="1800"/>
      </w:pPr>
      <w:rPr>
        <w:rFonts w:cs="Times New Roman" w:hint="default"/>
        <w:b/>
        <w:color w:val="000000"/>
      </w:rPr>
    </w:lvl>
  </w:abstractNum>
  <w:abstractNum w:abstractNumId="27" w15:restartNumberingAfterBreak="0">
    <w:nsid w:val="4B0079D0"/>
    <w:multiLevelType w:val="hybridMultilevel"/>
    <w:tmpl w:val="7696C414"/>
    <w:lvl w:ilvl="0" w:tplc="041A000F">
      <w:start w:val="1"/>
      <w:numFmt w:val="decimal"/>
      <w:lvlText w:val="%1."/>
      <w:lvlJc w:val="left"/>
      <w:pPr>
        <w:ind w:left="360" w:hanging="360"/>
      </w:pPr>
      <w:rPr>
        <w:rFonts w:hint="default"/>
      </w:rPr>
    </w:lvl>
    <w:lvl w:ilvl="1" w:tplc="43104B26">
      <w:start w:val="1"/>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D341195"/>
    <w:multiLevelType w:val="hybridMultilevel"/>
    <w:tmpl w:val="827429E8"/>
    <w:lvl w:ilvl="0" w:tplc="CC7AE6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E41757"/>
    <w:multiLevelType w:val="hybridMultilevel"/>
    <w:tmpl w:val="F51A98C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0" w15:restartNumberingAfterBreak="0">
    <w:nsid w:val="590272ED"/>
    <w:multiLevelType w:val="hybridMultilevel"/>
    <w:tmpl w:val="6EE4C2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D490B39"/>
    <w:multiLevelType w:val="hybridMultilevel"/>
    <w:tmpl w:val="9B544DA8"/>
    <w:lvl w:ilvl="0" w:tplc="0409001B">
      <w:start w:val="1"/>
      <w:numFmt w:val="lowerRoman"/>
      <w:lvlText w:val="%1."/>
      <w:lvlJc w:val="right"/>
      <w:pPr>
        <w:ind w:left="360" w:hanging="360"/>
      </w:pPr>
    </w:lvl>
    <w:lvl w:ilvl="1" w:tplc="FBB27878">
      <w:start w:val="1"/>
      <w:numFmt w:val="lowerLetter"/>
      <w:lvlText w:val="%2."/>
      <w:lvlJc w:val="left"/>
      <w:pPr>
        <w:ind w:left="1080" w:hanging="360"/>
      </w:pPr>
    </w:lvl>
    <w:lvl w:ilvl="2" w:tplc="23D2A0F6" w:tentative="1">
      <w:start w:val="1"/>
      <w:numFmt w:val="lowerRoman"/>
      <w:lvlText w:val="%3."/>
      <w:lvlJc w:val="right"/>
      <w:pPr>
        <w:ind w:left="1800" w:hanging="180"/>
      </w:pPr>
    </w:lvl>
    <w:lvl w:ilvl="3" w:tplc="8ED06856" w:tentative="1">
      <w:start w:val="1"/>
      <w:numFmt w:val="decimal"/>
      <w:lvlText w:val="%4."/>
      <w:lvlJc w:val="left"/>
      <w:pPr>
        <w:ind w:left="2520" w:hanging="360"/>
      </w:pPr>
    </w:lvl>
    <w:lvl w:ilvl="4" w:tplc="07024DF8" w:tentative="1">
      <w:start w:val="1"/>
      <w:numFmt w:val="lowerLetter"/>
      <w:lvlText w:val="%5."/>
      <w:lvlJc w:val="left"/>
      <w:pPr>
        <w:ind w:left="3240" w:hanging="360"/>
      </w:pPr>
    </w:lvl>
    <w:lvl w:ilvl="5" w:tplc="8ACAF996" w:tentative="1">
      <w:start w:val="1"/>
      <w:numFmt w:val="lowerRoman"/>
      <w:lvlText w:val="%6."/>
      <w:lvlJc w:val="right"/>
      <w:pPr>
        <w:ind w:left="3960" w:hanging="180"/>
      </w:pPr>
    </w:lvl>
    <w:lvl w:ilvl="6" w:tplc="7F8ED6CA" w:tentative="1">
      <w:start w:val="1"/>
      <w:numFmt w:val="decimal"/>
      <w:lvlText w:val="%7."/>
      <w:lvlJc w:val="left"/>
      <w:pPr>
        <w:ind w:left="4680" w:hanging="360"/>
      </w:pPr>
    </w:lvl>
    <w:lvl w:ilvl="7" w:tplc="B128C6EA" w:tentative="1">
      <w:start w:val="1"/>
      <w:numFmt w:val="lowerLetter"/>
      <w:lvlText w:val="%8."/>
      <w:lvlJc w:val="left"/>
      <w:pPr>
        <w:ind w:left="5400" w:hanging="360"/>
      </w:pPr>
    </w:lvl>
    <w:lvl w:ilvl="8" w:tplc="9F40E4A2" w:tentative="1">
      <w:start w:val="1"/>
      <w:numFmt w:val="lowerRoman"/>
      <w:lvlText w:val="%9."/>
      <w:lvlJc w:val="right"/>
      <w:pPr>
        <w:ind w:left="6120" w:hanging="180"/>
      </w:pPr>
    </w:lvl>
  </w:abstractNum>
  <w:abstractNum w:abstractNumId="32" w15:restartNumberingAfterBreak="0">
    <w:nsid w:val="5D554E5D"/>
    <w:multiLevelType w:val="hybridMultilevel"/>
    <w:tmpl w:val="10CE20DE"/>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40487"/>
    <w:multiLevelType w:val="hybridMultilevel"/>
    <w:tmpl w:val="522E30C2"/>
    <w:lvl w:ilvl="0" w:tplc="AAF03ACC">
      <w:start w:val="2"/>
      <w:numFmt w:val="bullet"/>
      <w:lvlText w:val="-"/>
      <w:lvlJc w:val="left"/>
      <w:pPr>
        <w:ind w:left="1080" w:hanging="360"/>
      </w:pPr>
      <w:rPr>
        <w:rFonts w:ascii="Calibri" w:eastAsia="Times New Roman" w:hAnsi="Calibri" w:cs="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F300C44"/>
    <w:multiLevelType w:val="multilevel"/>
    <w:tmpl w:val="9D60098C"/>
    <w:lvl w:ilvl="0">
      <w:start w:val="4"/>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6214665D"/>
    <w:multiLevelType w:val="hybridMultilevel"/>
    <w:tmpl w:val="191A72BC"/>
    <w:lvl w:ilvl="0" w:tplc="931C0C8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412EDB"/>
    <w:multiLevelType w:val="hybridMultilevel"/>
    <w:tmpl w:val="D282803A"/>
    <w:lvl w:ilvl="0" w:tplc="041A0015">
      <w:start w:val="1"/>
      <w:numFmt w:val="upperLetter"/>
      <w:lvlText w:val="%1."/>
      <w:lvlJc w:val="left"/>
      <w:pPr>
        <w:ind w:left="720" w:hanging="360"/>
      </w:pPr>
      <w:rPr>
        <w:rFonts w:hint="default"/>
      </w:rPr>
    </w:lvl>
    <w:lvl w:ilvl="1" w:tplc="041A001B">
      <w:start w:val="1"/>
      <w:numFmt w:val="lowerRoman"/>
      <w:lvlText w:val="%2."/>
      <w:lvlJc w:val="right"/>
      <w:pPr>
        <w:ind w:left="1364"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39E73EB"/>
    <w:multiLevelType w:val="hybridMultilevel"/>
    <w:tmpl w:val="E8E06760"/>
    <w:lvl w:ilvl="0" w:tplc="041A0019">
      <w:start w:val="1"/>
      <w:numFmt w:val="lowerLetter"/>
      <w:lvlText w:val="%1."/>
      <w:lvlJc w:val="left"/>
      <w:pPr>
        <w:ind w:left="720" w:hanging="360"/>
      </w:pPr>
    </w:lvl>
    <w:lvl w:ilvl="1" w:tplc="041A0001">
      <w:start w:val="1"/>
      <w:numFmt w:val="bullet"/>
      <w:lvlText w:val=""/>
      <w:lvlJc w:val="left"/>
      <w:pPr>
        <w:ind w:left="1440" w:hanging="360"/>
      </w:pPr>
      <w:rPr>
        <w:rFonts w:ascii="Symbol" w:hAnsi="Symbol"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7F603EB"/>
    <w:multiLevelType w:val="hybridMultilevel"/>
    <w:tmpl w:val="2D80E578"/>
    <w:lvl w:ilvl="0" w:tplc="A7B8ED82">
      <w:start w:val="9"/>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8111416"/>
    <w:multiLevelType w:val="hybridMultilevel"/>
    <w:tmpl w:val="B1E420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C2E6FDF"/>
    <w:multiLevelType w:val="hybridMultilevel"/>
    <w:tmpl w:val="AE56C9EE"/>
    <w:lvl w:ilvl="0" w:tplc="FFFFFFFF">
      <w:start w:val="1"/>
      <w:numFmt w:val="decimal"/>
      <w:lvlText w:val="%1."/>
      <w:lvlJc w:val="left"/>
      <w:pPr>
        <w:ind w:left="360" w:hanging="360"/>
      </w:pPr>
    </w:lvl>
    <w:lvl w:ilvl="1" w:tplc="FFFFFFFF">
      <w:start w:val="1"/>
      <w:numFmt w:val="lowerLetter"/>
      <w:lvlText w:val="%2."/>
      <w:lvlJc w:val="left"/>
      <w:pPr>
        <w:ind w:left="720" w:hanging="360"/>
      </w:pPr>
    </w:lvl>
    <w:lvl w:ilvl="2" w:tplc="041A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1616901"/>
    <w:multiLevelType w:val="hybridMultilevel"/>
    <w:tmpl w:val="6DACFC4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4680232A">
      <w:start w:val="1"/>
      <w:numFmt w:val="bullet"/>
      <w:lvlText w:val="-"/>
      <w:lvlJc w:val="left"/>
      <w:pPr>
        <w:ind w:left="2340" w:hanging="360"/>
      </w:pPr>
      <w:rPr>
        <w:rFonts w:ascii="Calibri" w:eastAsia="Times New Roman" w:hAnsi="Calibri"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42A43B9"/>
    <w:multiLevelType w:val="multilevel"/>
    <w:tmpl w:val="8062C4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4A3D3D"/>
    <w:multiLevelType w:val="hybridMultilevel"/>
    <w:tmpl w:val="3B44F1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BCF7938"/>
    <w:multiLevelType w:val="hybridMultilevel"/>
    <w:tmpl w:val="6A1A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7A653F"/>
    <w:multiLevelType w:val="hybridMultilevel"/>
    <w:tmpl w:val="F5F41F3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36378580">
    <w:abstractNumId w:val="35"/>
  </w:num>
  <w:num w:numId="2" w16cid:durableId="875502223">
    <w:abstractNumId w:val="45"/>
  </w:num>
  <w:num w:numId="3" w16cid:durableId="258636424">
    <w:abstractNumId w:val="16"/>
  </w:num>
  <w:num w:numId="4" w16cid:durableId="1920865346">
    <w:abstractNumId w:val="20"/>
  </w:num>
  <w:num w:numId="5" w16cid:durableId="954098968">
    <w:abstractNumId w:val="21"/>
  </w:num>
  <w:num w:numId="6" w16cid:durableId="1836146772">
    <w:abstractNumId w:val="12"/>
  </w:num>
  <w:num w:numId="7" w16cid:durableId="772474114">
    <w:abstractNumId w:val="24"/>
  </w:num>
  <w:num w:numId="8" w16cid:durableId="2087456112">
    <w:abstractNumId w:val="1"/>
  </w:num>
  <w:num w:numId="9" w16cid:durableId="307786499">
    <w:abstractNumId w:val="25"/>
  </w:num>
  <w:num w:numId="10" w16cid:durableId="1204441151">
    <w:abstractNumId w:val="44"/>
  </w:num>
  <w:num w:numId="11" w16cid:durableId="703750991">
    <w:abstractNumId w:val="19"/>
  </w:num>
  <w:num w:numId="12" w16cid:durableId="765341766">
    <w:abstractNumId w:val="27"/>
  </w:num>
  <w:num w:numId="13" w16cid:durableId="26419293">
    <w:abstractNumId w:val="6"/>
  </w:num>
  <w:num w:numId="14" w16cid:durableId="100804443">
    <w:abstractNumId w:val="22"/>
  </w:num>
  <w:num w:numId="15" w16cid:durableId="555777773">
    <w:abstractNumId w:val="31"/>
  </w:num>
  <w:num w:numId="16" w16cid:durableId="646784108">
    <w:abstractNumId w:val="14"/>
  </w:num>
  <w:num w:numId="17" w16cid:durableId="300766159">
    <w:abstractNumId w:val="15"/>
  </w:num>
  <w:num w:numId="18" w16cid:durableId="1169248915">
    <w:abstractNumId w:val="13"/>
  </w:num>
  <w:num w:numId="19" w16cid:durableId="708410093">
    <w:abstractNumId w:val="10"/>
  </w:num>
  <w:num w:numId="20" w16cid:durableId="1016426209">
    <w:abstractNumId w:val="26"/>
  </w:num>
  <w:num w:numId="21" w16cid:durableId="1502545446">
    <w:abstractNumId w:val="32"/>
  </w:num>
  <w:num w:numId="22" w16cid:durableId="1739746001">
    <w:abstractNumId w:val="0"/>
  </w:num>
  <w:num w:numId="23" w16cid:durableId="419378629">
    <w:abstractNumId w:val="11"/>
  </w:num>
  <w:num w:numId="24" w16cid:durableId="1481188594">
    <w:abstractNumId w:val="41"/>
  </w:num>
  <w:num w:numId="25" w16cid:durableId="602105511">
    <w:abstractNumId w:val="33"/>
  </w:num>
  <w:num w:numId="26" w16cid:durableId="90440458">
    <w:abstractNumId w:val="9"/>
  </w:num>
  <w:num w:numId="27" w16cid:durableId="572474353">
    <w:abstractNumId w:val="2"/>
  </w:num>
  <w:num w:numId="28" w16cid:durableId="263079037">
    <w:abstractNumId w:val="36"/>
  </w:num>
  <w:num w:numId="29" w16cid:durableId="11029053">
    <w:abstractNumId w:val="38"/>
  </w:num>
  <w:num w:numId="30" w16cid:durableId="1891722393">
    <w:abstractNumId w:val="18"/>
  </w:num>
  <w:num w:numId="31" w16cid:durableId="1895652168">
    <w:abstractNumId w:val="7"/>
  </w:num>
  <w:num w:numId="32" w16cid:durableId="1223642339">
    <w:abstractNumId w:val="3"/>
  </w:num>
  <w:num w:numId="33" w16cid:durableId="607734691">
    <w:abstractNumId w:val="4"/>
  </w:num>
  <w:num w:numId="34" w16cid:durableId="1239486183">
    <w:abstractNumId w:val="8"/>
  </w:num>
  <w:num w:numId="35" w16cid:durableId="2004746480">
    <w:abstractNumId w:val="17"/>
  </w:num>
  <w:num w:numId="36" w16cid:durableId="260996655">
    <w:abstractNumId w:val="28"/>
  </w:num>
  <w:num w:numId="37" w16cid:durableId="1094204300">
    <w:abstractNumId w:val="34"/>
  </w:num>
  <w:num w:numId="38" w16cid:durableId="285896653">
    <w:abstractNumId w:val="29"/>
  </w:num>
  <w:num w:numId="39" w16cid:durableId="817502223">
    <w:abstractNumId w:val="40"/>
  </w:num>
  <w:num w:numId="40" w16cid:durableId="641276656">
    <w:abstractNumId w:val="37"/>
  </w:num>
  <w:num w:numId="41" w16cid:durableId="413092319">
    <w:abstractNumId w:val="30"/>
  </w:num>
  <w:num w:numId="42" w16cid:durableId="1981416651">
    <w:abstractNumId w:val="5"/>
  </w:num>
  <w:num w:numId="43" w16cid:durableId="752699103">
    <w:abstractNumId w:val="42"/>
  </w:num>
  <w:num w:numId="44" w16cid:durableId="1988051534">
    <w:abstractNumId w:val="39"/>
  </w:num>
  <w:num w:numId="45" w16cid:durableId="1212613972">
    <w:abstractNumId w:val="43"/>
  </w:num>
  <w:num w:numId="46" w16cid:durableId="13660602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2F"/>
    <w:rsid w:val="000016E0"/>
    <w:rsid w:val="0000600A"/>
    <w:rsid w:val="00026C0C"/>
    <w:rsid w:val="00033F09"/>
    <w:rsid w:val="000345A1"/>
    <w:rsid w:val="00037ACC"/>
    <w:rsid w:val="00054941"/>
    <w:rsid w:val="00065618"/>
    <w:rsid w:val="00090213"/>
    <w:rsid w:val="00095687"/>
    <w:rsid w:val="00095803"/>
    <w:rsid w:val="0009674E"/>
    <w:rsid w:val="000A0968"/>
    <w:rsid w:val="000A3AF5"/>
    <w:rsid w:val="000A7E76"/>
    <w:rsid w:val="000D0ED5"/>
    <w:rsid w:val="000E79E1"/>
    <w:rsid w:val="000F0B0C"/>
    <w:rsid w:val="00115912"/>
    <w:rsid w:val="001248C3"/>
    <w:rsid w:val="001325AE"/>
    <w:rsid w:val="00133058"/>
    <w:rsid w:val="0013340C"/>
    <w:rsid w:val="00134620"/>
    <w:rsid w:val="00140846"/>
    <w:rsid w:val="001459A5"/>
    <w:rsid w:val="00145CAB"/>
    <w:rsid w:val="00153F8A"/>
    <w:rsid w:val="001542E8"/>
    <w:rsid w:val="00174D63"/>
    <w:rsid w:val="001755A1"/>
    <w:rsid w:val="00185D52"/>
    <w:rsid w:val="00192246"/>
    <w:rsid w:val="001A63FC"/>
    <w:rsid w:val="001B08DA"/>
    <w:rsid w:val="001B3072"/>
    <w:rsid w:val="001D3836"/>
    <w:rsid w:val="001F3E3F"/>
    <w:rsid w:val="00200B26"/>
    <w:rsid w:val="00216932"/>
    <w:rsid w:val="00233FE6"/>
    <w:rsid w:val="00243479"/>
    <w:rsid w:val="00245FD9"/>
    <w:rsid w:val="00250F01"/>
    <w:rsid w:val="00254140"/>
    <w:rsid w:val="0026311A"/>
    <w:rsid w:val="0026437B"/>
    <w:rsid w:val="00277A19"/>
    <w:rsid w:val="002B09B5"/>
    <w:rsid w:val="002B0FE8"/>
    <w:rsid w:val="002B1588"/>
    <w:rsid w:val="002B2610"/>
    <w:rsid w:val="002B6C8A"/>
    <w:rsid w:val="002C3074"/>
    <w:rsid w:val="002D163C"/>
    <w:rsid w:val="002D3B6F"/>
    <w:rsid w:val="002D4822"/>
    <w:rsid w:val="002D562D"/>
    <w:rsid w:val="002D5752"/>
    <w:rsid w:val="002E2C60"/>
    <w:rsid w:val="002E311E"/>
    <w:rsid w:val="002E3AB5"/>
    <w:rsid w:val="002F0C3C"/>
    <w:rsid w:val="002F2CA3"/>
    <w:rsid w:val="00307B39"/>
    <w:rsid w:val="00307F58"/>
    <w:rsid w:val="003170DB"/>
    <w:rsid w:val="00326E95"/>
    <w:rsid w:val="0033153F"/>
    <w:rsid w:val="00337399"/>
    <w:rsid w:val="0033747F"/>
    <w:rsid w:val="00337FAF"/>
    <w:rsid w:val="003431D7"/>
    <w:rsid w:val="00347930"/>
    <w:rsid w:val="003513F8"/>
    <w:rsid w:val="0035505C"/>
    <w:rsid w:val="0036041F"/>
    <w:rsid w:val="00370A90"/>
    <w:rsid w:val="003819A3"/>
    <w:rsid w:val="0038229E"/>
    <w:rsid w:val="003A6F9F"/>
    <w:rsid w:val="003C1ABB"/>
    <w:rsid w:val="003E1BC0"/>
    <w:rsid w:val="003E391D"/>
    <w:rsid w:val="003E7F00"/>
    <w:rsid w:val="003F2854"/>
    <w:rsid w:val="003F2982"/>
    <w:rsid w:val="003F76D0"/>
    <w:rsid w:val="00405E7D"/>
    <w:rsid w:val="00407B29"/>
    <w:rsid w:val="0041007E"/>
    <w:rsid w:val="00412A40"/>
    <w:rsid w:val="004140E7"/>
    <w:rsid w:val="00415198"/>
    <w:rsid w:val="00415A39"/>
    <w:rsid w:val="00423717"/>
    <w:rsid w:val="00430202"/>
    <w:rsid w:val="004303FB"/>
    <w:rsid w:val="004307AA"/>
    <w:rsid w:val="004365DE"/>
    <w:rsid w:val="004407A6"/>
    <w:rsid w:val="00440EFE"/>
    <w:rsid w:val="004431DC"/>
    <w:rsid w:val="00454837"/>
    <w:rsid w:val="00466C01"/>
    <w:rsid w:val="00471387"/>
    <w:rsid w:val="00491EEC"/>
    <w:rsid w:val="00493376"/>
    <w:rsid w:val="00495655"/>
    <w:rsid w:val="00497469"/>
    <w:rsid w:val="004A17EF"/>
    <w:rsid w:val="004C3846"/>
    <w:rsid w:val="004D1260"/>
    <w:rsid w:val="004F6DA4"/>
    <w:rsid w:val="00501289"/>
    <w:rsid w:val="005118C0"/>
    <w:rsid w:val="00513D9A"/>
    <w:rsid w:val="005235C1"/>
    <w:rsid w:val="005324F3"/>
    <w:rsid w:val="00533792"/>
    <w:rsid w:val="00535998"/>
    <w:rsid w:val="0054361B"/>
    <w:rsid w:val="005525D7"/>
    <w:rsid w:val="005540FD"/>
    <w:rsid w:val="005809FB"/>
    <w:rsid w:val="00582F75"/>
    <w:rsid w:val="00583AD1"/>
    <w:rsid w:val="00590533"/>
    <w:rsid w:val="005B5376"/>
    <w:rsid w:val="005B7E08"/>
    <w:rsid w:val="005C2869"/>
    <w:rsid w:val="005D5F85"/>
    <w:rsid w:val="005D66CC"/>
    <w:rsid w:val="005E6CBB"/>
    <w:rsid w:val="005F4AE7"/>
    <w:rsid w:val="005F60ED"/>
    <w:rsid w:val="006008D0"/>
    <w:rsid w:val="0060164B"/>
    <w:rsid w:val="0060592F"/>
    <w:rsid w:val="00606E92"/>
    <w:rsid w:val="00607F16"/>
    <w:rsid w:val="006117B1"/>
    <w:rsid w:val="00625D21"/>
    <w:rsid w:val="00627AD9"/>
    <w:rsid w:val="00627BA9"/>
    <w:rsid w:val="00632697"/>
    <w:rsid w:val="00635052"/>
    <w:rsid w:val="006418DC"/>
    <w:rsid w:val="00643576"/>
    <w:rsid w:val="0065719E"/>
    <w:rsid w:val="006661A7"/>
    <w:rsid w:val="00676402"/>
    <w:rsid w:val="00685D1D"/>
    <w:rsid w:val="00687C16"/>
    <w:rsid w:val="00692476"/>
    <w:rsid w:val="006A7CA1"/>
    <w:rsid w:val="006B14CC"/>
    <w:rsid w:val="006C7818"/>
    <w:rsid w:val="006D3834"/>
    <w:rsid w:val="006F17CB"/>
    <w:rsid w:val="006F4D3C"/>
    <w:rsid w:val="00715657"/>
    <w:rsid w:val="00722F80"/>
    <w:rsid w:val="00731CED"/>
    <w:rsid w:val="0073258E"/>
    <w:rsid w:val="007514E0"/>
    <w:rsid w:val="0075590C"/>
    <w:rsid w:val="007629B3"/>
    <w:rsid w:val="00763606"/>
    <w:rsid w:val="00767652"/>
    <w:rsid w:val="00770484"/>
    <w:rsid w:val="007739B8"/>
    <w:rsid w:val="00776642"/>
    <w:rsid w:val="007773F0"/>
    <w:rsid w:val="00781C8E"/>
    <w:rsid w:val="007924D9"/>
    <w:rsid w:val="00794675"/>
    <w:rsid w:val="007947DB"/>
    <w:rsid w:val="00794F58"/>
    <w:rsid w:val="0079510F"/>
    <w:rsid w:val="00795B67"/>
    <w:rsid w:val="007A1A15"/>
    <w:rsid w:val="007A3D50"/>
    <w:rsid w:val="007B3233"/>
    <w:rsid w:val="007E2CA0"/>
    <w:rsid w:val="007F1287"/>
    <w:rsid w:val="007F45FD"/>
    <w:rsid w:val="00804BE8"/>
    <w:rsid w:val="00805478"/>
    <w:rsid w:val="0081057F"/>
    <w:rsid w:val="00817FDD"/>
    <w:rsid w:val="008239B8"/>
    <w:rsid w:val="00827D88"/>
    <w:rsid w:val="008318D0"/>
    <w:rsid w:val="008320C0"/>
    <w:rsid w:val="008359F2"/>
    <w:rsid w:val="00842F24"/>
    <w:rsid w:val="0085172D"/>
    <w:rsid w:val="0085649F"/>
    <w:rsid w:val="008634EB"/>
    <w:rsid w:val="008743B2"/>
    <w:rsid w:val="00882C50"/>
    <w:rsid w:val="00883FBF"/>
    <w:rsid w:val="00884D4C"/>
    <w:rsid w:val="00890EEA"/>
    <w:rsid w:val="008954A1"/>
    <w:rsid w:val="008B58AD"/>
    <w:rsid w:val="008B7D9B"/>
    <w:rsid w:val="008C3D82"/>
    <w:rsid w:val="008C4916"/>
    <w:rsid w:val="008C7028"/>
    <w:rsid w:val="008D0F9A"/>
    <w:rsid w:val="008E59F3"/>
    <w:rsid w:val="008F43BE"/>
    <w:rsid w:val="00900967"/>
    <w:rsid w:val="00902C1E"/>
    <w:rsid w:val="00903418"/>
    <w:rsid w:val="00905073"/>
    <w:rsid w:val="00906563"/>
    <w:rsid w:val="00925629"/>
    <w:rsid w:val="00943F41"/>
    <w:rsid w:val="00946E24"/>
    <w:rsid w:val="00950F6B"/>
    <w:rsid w:val="009572C7"/>
    <w:rsid w:val="00965029"/>
    <w:rsid w:val="009657CB"/>
    <w:rsid w:val="009668F6"/>
    <w:rsid w:val="00973282"/>
    <w:rsid w:val="009744E9"/>
    <w:rsid w:val="00976552"/>
    <w:rsid w:val="00990341"/>
    <w:rsid w:val="009B1C0A"/>
    <w:rsid w:val="009D3C45"/>
    <w:rsid w:val="009E2EA9"/>
    <w:rsid w:val="009E6108"/>
    <w:rsid w:val="009F338A"/>
    <w:rsid w:val="00A012B4"/>
    <w:rsid w:val="00A067B5"/>
    <w:rsid w:val="00A2759F"/>
    <w:rsid w:val="00A33998"/>
    <w:rsid w:val="00A47B93"/>
    <w:rsid w:val="00A55EA3"/>
    <w:rsid w:val="00A577DE"/>
    <w:rsid w:val="00A62A03"/>
    <w:rsid w:val="00A643AA"/>
    <w:rsid w:val="00A66589"/>
    <w:rsid w:val="00A7589E"/>
    <w:rsid w:val="00A773A0"/>
    <w:rsid w:val="00A85AC8"/>
    <w:rsid w:val="00A90EAF"/>
    <w:rsid w:val="00A92239"/>
    <w:rsid w:val="00AB0AB3"/>
    <w:rsid w:val="00AC2DD5"/>
    <w:rsid w:val="00AC5D8B"/>
    <w:rsid w:val="00AD4B56"/>
    <w:rsid w:val="00AE1B49"/>
    <w:rsid w:val="00AF19D2"/>
    <w:rsid w:val="00AF7FD8"/>
    <w:rsid w:val="00B06C11"/>
    <w:rsid w:val="00B12F96"/>
    <w:rsid w:val="00B23E0D"/>
    <w:rsid w:val="00B31766"/>
    <w:rsid w:val="00B40346"/>
    <w:rsid w:val="00B83E90"/>
    <w:rsid w:val="00B9082F"/>
    <w:rsid w:val="00BA4E15"/>
    <w:rsid w:val="00BA7F3E"/>
    <w:rsid w:val="00BB1476"/>
    <w:rsid w:val="00BC2896"/>
    <w:rsid w:val="00BD306E"/>
    <w:rsid w:val="00BD38F0"/>
    <w:rsid w:val="00BE222E"/>
    <w:rsid w:val="00BE4153"/>
    <w:rsid w:val="00BE6DCF"/>
    <w:rsid w:val="00BF0891"/>
    <w:rsid w:val="00BF0A0D"/>
    <w:rsid w:val="00BF1EB8"/>
    <w:rsid w:val="00BF6104"/>
    <w:rsid w:val="00C01D12"/>
    <w:rsid w:val="00C0442E"/>
    <w:rsid w:val="00C054E2"/>
    <w:rsid w:val="00C075B7"/>
    <w:rsid w:val="00C209D4"/>
    <w:rsid w:val="00C5646A"/>
    <w:rsid w:val="00C64E7B"/>
    <w:rsid w:val="00C6625E"/>
    <w:rsid w:val="00C8066A"/>
    <w:rsid w:val="00C8607A"/>
    <w:rsid w:val="00C86B4E"/>
    <w:rsid w:val="00C914D1"/>
    <w:rsid w:val="00C914DF"/>
    <w:rsid w:val="00CA2502"/>
    <w:rsid w:val="00CC4043"/>
    <w:rsid w:val="00CC62B6"/>
    <w:rsid w:val="00CC7866"/>
    <w:rsid w:val="00CD63D5"/>
    <w:rsid w:val="00CE27D1"/>
    <w:rsid w:val="00CF5A1B"/>
    <w:rsid w:val="00D02498"/>
    <w:rsid w:val="00D06DF3"/>
    <w:rsid w:val="00D10233"/>
    <w:rsid w:val="00D15070"/>
    <w:rsid w:val="00D2036D"/>
    <w:rsid w:val="00D20541"/>
    <w:rsid w:val="00D2238F"/>
    <w:rsid w:val="00D235C2"/>
    <w:rsid w:val="00D24C50"/>
    <w:rsid w:val="00D4391D"/>
    <w:rsid w:val="00D546CE"/>
    <w:rsid w:val="00D64073"/>
    <w:rsid w:val="00D7690C"/>
    <w:rsid w:val="00D85DB4"/>
    <w:rsid w:val="00DB521C"/>
    <w:rsid w:val="00DC4A0A"/>
    <w:rsid w:val="00DE5D54"/>
    <w:rsid w:val="00E0530B"/>
    <w:rsid w:val="00E13325"/>
    <w:rsid w:val="00E149A2"/>
    <w:rsid w:val="00E31570"/>
    <w:rsid w:val="00E316B2"/>
    <w:rsid w:val="00E32FC7"/>
    <w:rsid w:val="00E47A5C"/>
    <w:rsid w:val="00E51369"/>
    <w:rsid w:val="00E569DA"/>
    <w:rsid w:val="00E6665A"/>
    <w:rsid w:val="00E6669C"/>
    <w:rsid w:val="00E669F1"/>
    <w:rsid w:val="00E67FD3"/>
    <w:rsid w:val="00E74583"/>
    <w:rsid w:val="00E82320"/>
    <w:rsid w:val="00E82455"/>
    <w:rsid w:val="00E97785"/>
    <w:rsid w:val="00EA1445"/>
    <w:rsid w:val="00EA4780"/>
    <w:rsid w:val="00EA4C88"/>
    <w:rsid w:val="00EB02AA"/>
    <w:rsid w:val="00EB0B07"/>
    <w:rsid w:val="00EC0F65"/>
    <w:rsid w:val="00EC5230"/>
    <w:rsid w:val="00ED6622"/>
    <w:rsid w:val="00EE5E89"/>
    <w:rsid w:val="00EF249C"/>
    <w:rsid w:val="00EF40C8"/>
    <w:rsid w:val="00F0103A"/>
    <w:rsid w:val="00F0622E"/>
    <w:rsid w:val="00F176F2"/>
    <w:rsid w:val="00F214D4"/>
    <w:rsid w:val="00F34984"/>
    <w:rsid w:val="00F37CDB"/>
    <w:rsid w:val="00F44319"/>
    <w:rsid w:val="00F4792C"/>
    <w:rsid w:val="00F50BBB"/>
    <w:rsid w:val="00F56905"/>
    <w:rsid w:val="00F84B87"/>
    <w:rsid w:val="00F86436"/>
    <w:rsid w:val="00F9249B"/>
    <w:rsid w:val="00F955A5"/>
    <w:rsid w:val="00F9768B"/>
    <w:rsid w:val="00FB5E56"/>
    <w:rsid w:val="00FB5F13"/>
    <w:rsid w:val="00FD7A23"/>
    <w:rsid w:val="00FE501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48AF4E"/>
  <w15:docId w15:val="{696E694C-ACBA-45B5-BA0D-69A27409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2F"/>
    <w:rPr>
      <w:rFonts w:ascii="Times New Roman" w:eastAsia="Times New Roman" w:hAnsi="Times New Roman" w:cs="Times New Roman"/>
      <w:lang w:val="fr-FR"/>
    </w:rPr>
  </w:style>
  <w:style w:type="paragraph" w:styleId="Heading1">
    <w:name w:val="heading 1"/>
    <w:basedOn w:val="Normal"/>
    <w:link w:val="Heading1Char"/>
    <w:uiPriority w:val="9"/>
    <w:qFormat/>
    <w:rsid w:val="002B261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627B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627B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8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082F"/>
    <w:rPr>
      <w:rFonts w:ascii="Lucida Grande" w:eastAsia="Times New Roman" w:hAnsi="Lucida Grande" w:cs="Lucida Grande"/>
      <w:sz w:val="18"/>
      <w:szCs w:val="18"/>
      <w:lang w:val="fr-FR"/>
    </w:rPr>
  </w:style>
  <w:style w:type="paragraph" w:styleId="ListParagraph">
    <w:name w:val="List Paragraph"/>
    <w:aliases w:val="References,List1,List Paragraph (numbered (a)),Heading 2_sj,List Paragraph1,Dot pt"/>
    <w:basedOn w:val="Normal"/>
    <w:link w:val="ListParagraphChar"/>
    <w:uiPriority w:val="34"/>
    <w:qFormat/>
    <w:rsid w:val="00B9082F"/>
    <w:pPr>
      <w:ind w:left="720"/>
      <w:contextualSpacing/>
    </w:pPr>
  </w:style>
  <w:style w:type="paragraph" w:customStyle="1" w:styleId="Default">
    <w:name w:val="Default"/>
    <w:rsid w:val="0085172D"/>
    <w:pPr>
      <w:autoSpaceDE w:val="0"/>
      <w:autoSpaceDN w:val="0"/>
      <w:adjustRightInd w:val="0"/>
    </w:pPr>
    <w:rPr>
      <w:rFonts w:ascii="Myriad Pro" w:eastAsia="Times New Roman" w:hAnsi="Myriad Pro" w:cs="Myriad Pro"/>
      <w:color w:val="000000"/>
      <w:lang w:val="fr-FR"/>
    </w:rPr>
  </w:style>
  <w:style w:type="table" w:styleId="TableGrid">
    <w:name w:val="Table Grid"/>
    <w:basedOn w:val="TableNormal"/>
    <w:rsid w:val="0085172D"/>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85172D"/>
    <w:rPr>
      <w:sz w:val="16"/>
      <w:szCs w:val="16"/>
    </w:rPr>
  </w:style>
  <w:style w:type="paragraph" w:styleId="HTMLPreformatted">
    <w:name w:val="HTML Preformatted"/>
    <w:basedOn w:val="Normal"/>
    <w:link w:val="HTMLPreformattedChar"/>
    <w:uiPriority w:val="99"/>
    <w:rsid w:val="00851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5172D"/>
    <w:rPr>
      <w:rFonts w:ascii="Courier New" w:eastAsia="Times New Roman" w:hAnsi="Courier New" w:cs="Courier New"/>
      <w:sz w:val="20"/>
      <w:szCs w:val="20"/>
      <w:lang w:val="fr-FR"/>
    </w:rPr>
  </w:style>
  <w:style w:type="character" w:styleId="Hyperlink">
    <w:name w:val="Hyperlink"/>
    <w:basedOn w:val="DefaultParagraphFont"/>
    <w:uiPriority w:val="99"/>
    <w:unhideWhenUsed/>
    <w:rsid w:val="00E82320"/>
    <w:rPr>
      <w:color w:val="0000FF" w:themeColor="hyperlink"/>
      <w:u w:val="single"/>
    </w:rPr>
  </w:style>
  <w:style w:type="character" w:customStyle="1" w:styleId="Heading1Char">
    <w:name w:val="Heading 1 Char"/>
    <w:basedOn w:val="DefaultParagraphFont"/>
    <w:link w:val="Heading1"/>
    <w:uiPriority w:val="9"/>
    <w:rsid w:val="002B2610"/>
    <w:rPr>
      <w:rFonts w:ascii="Times New Roman" w:eastAsia="Times New Roman" w:hAnsi="Times New Roman" w:cs="Times New Roman"/>
      <w:b/>
      <w:bCs/>
      <w:kern w:val="36"/>
      <w:sz w:val="48"/>
      <w:szCs w:val="48"/>
      <w:lang w:val="fr-FR"/>
    </w:rPr>
  </w:style>
  <w:style w:type="paragraph" w:styleId="FootnoteText">
    <w:name w:val="footnote text"/>
    <w:basedOn w:val="Normal"/>
    <w:link w:val="FootnoteTextChar"/>
    <w:uiPriority w:val="99"/>
    <w:unhideWhenUsed/>
    <w:rsid w:val="00A85AC8"/>
  </w:style>
  <w:style w:type="character" w:customStyle="1" w:styleId="FootnoteTextChar">
    <w:name w:val="Footnote Text Char"/>
    <w:basedOn w:val="DefaultParagraphFont"/>
    <w:link w:val="FootnoteText"/>
    <w:uiPriority w:val="99"/>
    <w:rsid w:val="00A85AC8"/>
    <w:rPr>
      <w:rFonts w:ascii="Times New Roman" w:eastAsia="Times New Roman" w:hAnsi="Times New Roman" w:cs="Times New Roman"/>
      <w:lang w:val="fr-FR"/>
    </w:rPr>
  </w:style>
  <w:style w:type="character" w:styleId="FootnoteReference">
    <w:name w:val="footnote reference"/>
    <w:basedOn w:val="DefaultParagraphFont"/>
    <w:uiPriority w:val="99"/>
    <w:unhideWhenUsed/>
    <w:rsid w:val="00A85AC8"/>
    <w:rPr>
      <w:vertAlign w:val="superscript"/>
    </w:rPr>
  </w:style>
  <w:style w:type="character" w:customStyle="1" w:styleId="Heading4Char">
    <w:name w:val="Heading 4 Char"/>
    <w:basedOn w:val="DefaultParagraphFont"/>
    <w:link w:val="Heading4"/>
    <w:uiPriority w:val="9"/>
    <w:semiHidden/>
    <w:rsid w:val="00627BA9"/>
    <w:rPr>
      <w:rFonts w:asciiTheme="majorHAnsi" w:eastAsiaTheme="majorEastAsia" w:hAnsiTheme="majorHAnsi" w:cstheme="majorBidi"/>
      <w:i/>
      <w:iCs/>
      <w:color w:val="365F91" w:themeColor="accent1" w:themeShade="BF"/>
      <w:lang w:val="fr-FR"/>
    </w:rPr>
  </w:style>
  <w:style w:type="table" w:customStyle="1" w:styleId="TableGrid1">
    <w:name w:val="Table Grid1"/>
    <w:basedOn w:val="TableNormal"/>
    <w:next w:val="TableGrid"/>
    <w:uiPriority w:val="39"/>
    <w:rsid w:val="00627BA9"/>
    <w:rPr>
      <w:rFonts w:eastAsia="Calibri"/>
      <w:sz w:val="22"/>
      <w:szCs w:val="22"/>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27BA9"/>
    <w:rPr>
      <w:rFonts w:asciiTheme="majorHAnsi" w:eastAsiaTheme="majorEastAsia" w:hAnsiTheme="majorHAnsi" w:cstheme="majorBidi"/>
      <w:color w:val="365F91" w:themeColor="accent1" w:themeShade="BF"/>
      <w:sz w:val="26"/>
      <w:szCs w:val="26"/>
      <w:lang w:val="fr-FR"/>
    </w:rPr>
  </w:style>
  <w:style w:type="paragraph" w:styleId="CommentText">
    <w:name w:val="annotation text"/>
    <w:basedOn w:val="Normal"/>
    <w:link w:val="CommentTextChar"/>
    <w:uiPriority w:val="99"/>
    <w:semiHidden/>
    <w:unhideWhenUsed/>
    <w:rsid w:val="004407A6"/>
    <w:rPr>
      <w:sz w:val="20"/>
      <w:szCs w:val="20"/>
    </w:rPr>
  </w:style>
  <w:style w:type="character" w:customStyle="1" w:styleId="CommentTextChar">
    <w:name w:val="Comment Text Char"/>
    <w:basedOn w:val="DefaultParagraphFont"/>
    <w:link w:val="CommentText"/>
    <w:uiPriority w:val="99"/>
    <w:semiHidden/>
    <w:rsid w:val="004407A6"/>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4407A6"/>
    <w:rPr>
      <w:b/>
      <w:bCs/>
    </w:rPr>
  </w:style>
  <w:style w:type="character" w:customStyle="1" w:styleId="CommentSubjectChar">
    <w:name w:val="Comment Subject Char"/>
    <w:basedOn w:val="CommentTextChar"/>
    <w:link w:val="CommentSubject"/>
    <w:uiPriority w:val="99"/>
    <w:semiHidden/>
    <w:rsid w:val="004407A6"/>
    <w:rPr>
      <w:rFonts w:ascii="Times New Roman" w:eastAsia="Times New Roman" w:hAnsi="Times New Roman" w:cs="Times New Roman"/>
      <w:b/>
      <w:bCs/>
      <w:sz w:val="20"/>
      <w:szCs w:val="20"/>
      <w:lang w:val="fr-FR"/>
    </w:rPr>
  </w:style>
  <w:style w:type="paragraph" w:styleId="Header">
    <w:name w:val="header"/>
    <w:basedOn w:val="Normal"/>
    <w:link w:val="HeaderChar"/>
    <w:uiPriority w:val="99"/>
    <w:unhideWhenUsed/>
    <w:rsid w:val="002D562D"/>
    <w:pPr>
      <w:widowControl w:val="0"/>
      <w:tabs>
        <w:tab w:val="center" w:pos="4513"/>
        <w:tab w:val="right" w:pos="9026"/>
      </w:tabs>
      <w:autoSpaceDE w:val="0"/>
      <w:autoSpaceDN w:val="0"/>
      <w:adjustRightInd w:val="0"/>
    </w:pPr>
    <w:rPr>
      <w:rFonts w:eastAsia="Malgun Gothic"/>
      <w:sz w:val="20"/>
      <w:szCs w:val="20"/>
      <w:lang w:val="en-GB" w:eastAsia="en-GB"/>
    </w:rPr>
  </w:style>
  <w:style w:type="character" w:customStyle="1" w:styleId="HeaderChar">
    <w:name w:val="Header Char"/>
    <w:basedOn w:val="DefaultParagraphFont"/>
    <w:link w:val="Header"/>
    <w:uiPriority w:val="99"/>
    <w:rsid w:val="002D562D"/>
    <w:rPr>
      <w:rFonts w:ascii="Times New Roman" w:eastAsia="Malgun Gothic" w:hAnsi="Times New Roman" w:cs="Times New Roman"/>
      <w:sz w:val="20"/>
      <w:szCs w:val="20"/>
      <w:lang w:eastAsia="en-GB"/>
    </w:rPr>
  </w:style>
  <w:style w:type="paragraph" w:styleId="Footer">
    <w:name w:val="footer"/>
    <w:basedOn w:val="Normal"/>
    <w:link w:val="FooterChar"/>
    <w:uiPriority w:val="99"/>
    <w:unhideWhenUsed/>
    <w:rsid w:val="002D562D"/>
    <w:pPr>
      <w:widowControl w:val="0"/>
      <w:tabs>
        <w:tab w:val="center" w:pos="4513"/>
        <w:tab w:val="right" w:pos="9026"/>
      </w:tabs>
      <w:autoSpaceDE w:val="0"/>
      <w:autoSpaceDN w:val="0"/>
      <w:adjustRightInd w:val="0"/>
    </w:pPr>
    <w:rPr>
      <w:rFonts w:eastAsia="Malgun Gothic"/>
      <w:sz w:val="20"/>
      <w:szCs w:val="20"/>
      <w:lang w:val="en-GB" w:eastAsia="en-GB"/>
    </w:rPr>
  </w:style>
  <w:style w:type="character" w:customStyle="1" w:styleId="FooterChar">
    <w:name w:val="Footer Char"/>
    <w:basedOn w:val="DefaultParagraphFont"/>
    <w:link w:val="Footer"/>
    <w:uiPriority w:val="99"/>
    <w:rsid w:val="002D562D"/>
    <w:rPr>
      <w:rFonts w:ascii="Times New Roman" w:eastAsia="Malgun Gothic" w:hAnsi="Times New Roman" w:cs="Times New Roman"/>
      <w:sz w:val="20"/>
      <w:szCs w:val="20"/>
      <w:lang w:eastAsia="en-GB"/>
    </w:rPr>
  </w:style>
  <w:style w:type="paragraph" w:styleId="NoSpacing">
    <w:name w:val="No Spacing"/>
    <w:uiPriority w:val="1"/>
    <w:qFormat/>
    <w:rsid w:val="002D562D"/>
    <w:pPr>
      <w:widowControl w:val="0"/>
      <w:autoSpaceDE w:val="0"/>
      <w:autoSpaceDN w:val="0"/>
      <w:adjustRightInd w:val="0"/>
    </w:pPr>
    <w:rPr>
      <w:rFonts w:ascii="Calibri" w:eastAsia="Malgun Gothic" w:hAnsi="Calibri" w:cs="Times New Roman"/>
      <w:sz w:val="22"/>
      <w:szCs w:val="20"/>
      <w:lang w:eastAsia="en-GB"/>
    </w:rPr>
  </w:style>
  <w:style w:type="character" w:customStyle="1" w:styleId="ListParagraphChar">
    <w:name w:val="List Paragraph Char"/>
    <w:aliases w:val="References Char,List1 Char,List Paragraph (numbered (a)) Char,Heading 2_sj Char,List Paragraph1 Char,Dot pt Char"/>
    <w:link w:val="ListParagraph"/>
    <w:qFormat/>
    <w:rsid w:val="002D562D"/>
    <w:rPr>
      <w:rFonts w:ascii="Times New Roman" w:eastAsia="Times New Roman" w:hAnsi="Times New Roman" w:cs="Times New Roman"/>
      <w:lang w:val="fr-FR"/>
    </w:rPr>
  </w:style>
  <w:style w:type="paragraph" w:styleId="Revision">
    <w:name w:val="Revision"/>
    <w:hidden/>
    <w:uiPriority w:val="99"/>
    <w:semiHidden/>
    <w:rsid w:val="0073258E"/>
    <w:rPr>
      <w:rFonts w:ascii="Times New Roman" w:eastAsia="Times New Roman" w:hAnsi="Times New Roman" w:cs="Times New Roman"/>
      <w:lang w:val="fr-FR"/>
    </w:rPr>
  </w:style>
  <w:style w:type="character" w:styleId="UnresolvedMention">
    <w:name w:val="Unresolved Mention"/>
    <w:basedOn w:val="DefaultParagraphFont"/>
    <w:uiPriority w:val="99"/>
    <w:semiHidden/>
    <w:unhideWhenUsed/>
    <w:rsid w:val="005D66CC"/>
    <w:rPr>
      <w:color w:val="605E5C"/>
      <w:shd w:val="clear" w:color="auto" w:fill="E1DFDD"/>
    </w:rPr>
  </w:style>
  <w:style w:type="paragraph" w:customStyle="1" w:styleId="xmsolistparagraph">
    <w:name w:val="x_msolistparagraph"/>
    <w:basedOn w:val="Normal"/>
    <w:rsid w:val="00583AD1"/>
    <w:pPr>
      <w:ind w:left="720"/>
    </w:pPr>
    <w:rPr>
      <w:rFonts w:eastAsiaTheme="minorHAnsi"/>
      <w:lang w:val="hr-HR" w:eastAsia="hr-HR"/>
    </w:rPr>
  </w:style>
  <w:style w:type="character" w:customStyle="1" w:styleId="xspelle">
    <w:name w:val="x_spelle"/>
    <w:basedOn w:val="DefaultParagraphFont"/>
    <w:rsid w:val="00583AD1"/>
  </w:style>
  <w:style w:type="character" w:customStyle="1" w:styleId="xgrame">
    <w:name w:val="x_grame"/>
    <w:basedOn w:val="DefaultParagraphFont"/>
    <w:rsid w:val="00583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384999">
      <w:bodyDiv w:val="1"/>
      <w:marLeft w:val="0"/>
      <w:marRight w:val="0"/>
      <w:marTop w:val="0"/>
      <w:marBottom w:val="0"/>
      <w:divBdr>
        <w:top w:val="none" w:sz="0" w:space="0" w:color="auto"/>
        <w:left w:val="none" w:sz="0" w:space="0" w:color="auto"/>
        <w:bottom w:val="none" w:sz="0" w:space="0" w:color="auto"/>
        <w:right w:val="none" w:sz="0" w:space="0" w:color="auto"/>
      </w:divBdr>
    </w:div>
    <w:div w:id="567303667">
      <w:bodyDiv w:val="1"/>
      <w:marLeft w:val="0"/>
      <w:marRight w:val="0"/>
      <w:marTop w:val="0"/>
      <w:marBottom w:val="0"/>
      <w:divBdr>
        <w:top w:val="none" w:sz="0" w:space="0" w:color="auto"/>
        <w:left w:val="none" w:sz="0" w:space="0" w:color="auto"/>
        <w:bottom w:val="none" w:sz="0" w:space="0" w:color="auto"/>
        <w:right w:val="none" w:sz="0" w:space="0" w:color="auto"/>
      </w:divBdr>
    </w:div>
    <w:div w:id="102741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prac.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tpbank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ria.povh@paprac.org" TargetMode="External"/><Relationship Id="rId4" Type="http://schemas.openxmlformats.org/officeDocument/2006/relationships/settings" Target="settings.xml"/><Relationship Id="rId9" Type="http://schemas.openxmlformats.org/officeDocument/2006/relationships/hyperlink" Target="mailto:paprac@paprac.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5.jp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6CFB9-2CDA-46EC-8DCD-B4950D380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3540</Words>
  <Characters>20180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Raphaël Billé</dc:creator>
  <cp:lastModifiedBy>Ivan Sekovski</cp:lastModifiedBy>
  <cp:revision>3</cp:revision>
  <cp:lastPrinted>2021-06-08T07:42:00Z</cp:lastPrinted>
  <dcterms:created xsi:type="dcterms:W3CDTF">2024-03-07T14:56:00Z</dcterms:created>
  <dcterms:modified xsi:type="dcterms:W3CDTF">2024-03-18T07:49:00Z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53cdf4590e9f6c475f25bd2b14136685719481c10db767dd9ab92075739b4423</vt:lpwstr>
  </property>
</Properties>
</file>